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34"/>
        <w:ind w:left="5954"/>
        <w:spacing w:after="0" w:line="240" w:lineRule="auto"/>
        <w:tabs>
          <w:tab w:val="left" w:pos="5400" w:leader="none"/>
        </w:tabs>
        <w:rPr>
          <w:rFonts w:ascii="Tinos" w:hAnsi="Tinos" w:cs="Tinos"/>
          <w:bCs/>
          <w:sz w:val="28"/>
          <w:szCs w:val="28"/>
          <w:highlight w:val="none"/>
        </w:rPr>
      </w:pPr>
      <w:r>
        <w:rPr>
          <w:rFonts w:ascii="Tinos" w:hAnsi="Tinos" w:eastAsia="Tinos" w:cs="Tinos"/>
          <w:highlight w:val="none"/>
        </w:rPr>
      </w:r>
      <w:bookmarkStart w:id="0" w:name="_Toc349652040"/>
      <w:r>
        <w:rPr>
          <w:rFonts w:ascii="Tinos" w:hAnsi="Tinos" w:eastAsia="Tinos" w:cs="Tinos"/>
          <w:highlight w:val="none"/>
        </w:rPr>
      </w:r>
      <w:bookmarkStart w:id="1" w:name="_Toc350962476"/>
      <w:r>
        <w:rPr>
          <w:rFonts w:ascii="Tinos" w:hAnsi="Tinos" w:eastAsia="Tinos" w:cs="Tinos"/>
          <w:highlight w:val="none"/>
        </w:rPr>
      </w:r>
      <w:bookmarkStart w:id="2" w:name="_Toc438199159"/>
      <w:r>
        <w:rPr>
          <w:rFonts w:ascii="Tinos" w:hAnsi="Tinos" w:eastAsia="Tinos" w:cs="Tinos"/>
          <w:bCs/>
          <w:sz w:val="28"/>
          <w:szCs w:val="28"/>
          <w:highlight w:val="none"/>
        </w:rPr>
        <w:t xml:space="preserve">УТВЕРЖДЕНО</w:t>
      </w:r>
      <w:r>
        <w:rPr>
          <w:rFonts w:ascii="Tinos" w:hAnsi="Tinos" w:cs="Tinos"/>
          <w:bCs/>
          <w:sz w:val="28"/>
          <w:szCs w:val="28"/>
          <w:highlight w:val="none"/>
        </w:rPr>
      </w:r>
      <w:r>
        <w:rPr>
          <w:rFonts w:ascii="Tinos" w:hAnsi="Tinos" w:cs="Tinos"/>
          <w:bCs/>
          <w:sz w:val="28"/>
          <w:szCs w:val="28"/>
          <w:highlight w:val="none"/>
        </w:rPr>
      </w:r>
    </w:p>
    <w:p>
      <w:pPr>
        <w:pStyle w:val="1134"/>
        <w:ind w:left="5954"/>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t xml:space="preserve">приказом Министерства</w:t>
      </w:r>
      <w:r>
        <w:rPr>
          <w:rFonts w:ascii="Tinos" w:hAnsi="Tinos" w:cs="Tinos"/>
          <w:bCs/>
          <w:sz w:val="28"/>
          <w:szCs w:val="28"/>
          <w:highlight w:val="none"/>
        </w:rPr>
      </w:r>
      <w:r>
        <w:rPr>
          <w:rFonts w:ascii="Tinos" w:hAnsi="Tinos" w:cs="Tinos"/>
          <w:bCs/>
          <w:sz w:val="28"/>
          <w:szCs w:val="28"/>
          <w:highlight w:val="none"/>
        </w:rPr>
      </w:r>
    </w:p>
    <w:p>
      <w:pPr>
        <w:pStyle w:val="1134"/>
        <w:ind w:left="5954"/>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t xml:space="preserve">образования области </w:t>
      </w:r>
      <w:r>
        <w:rPr>
          <w:rFonts w:ascii="Tinos" w:hAnsi="Tinos" w:cs="Tinos"/>
          <w:bCs/>
          <w:sz w:val="28"/>
          <w:szCs w:val="28"/>
          <w:highlight w:val="none"/>
        </w:rPr>
      </w:r>
      <w:r>
        <w:rPr>
          <w:rFonts w:ascii="Tinos" w:hAnsi="Tinos" w:cs="Tinos"/>
          <w:bCs/>
          <w:sz w:val="28"/>
          <w:szCs w:val="28"/>
          <w:highlight w:val="none"/>
        </w:rPr>
      </w:r>
    </w:p>
    <w:p>
      <w:pPr>
        <w:pStyle w:val="1134"/>
        <w:ind w:left="5954"/>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t xml:space="preserve">от __________ 2025 года № ____</w:t>
      </w:r>
      <w:r>
        <w:rPr>
          <w:rFonts w:ascii="Tinos" w:hAnsi="Tinos" w:cs="Tinos"/>
          <w:bCs/>
          <w:sz w:val="28"/>
          <w:szCs w:val="28"/>
          <w:highlight w:val="none"/>
        </w:rPr>
      </w:r>
      <w:r>
        <w:rPr>
          <w:rFonts w:ascii="Tinos" w:hAnsi="Tinos" w:cs="Tinos"/>
          <w:bCs/>
          <w:sz w:val="28"/>
          <w:szCs w:val="28"/>
          <w:highlight w:val="none"/>
        </w:rPr>
      </w:r>
    </w:p>
    <w:p>
      <w:pPr>
        <w:pStyle w:val="1134"/>
        <w:ind w:left="5954"/>
        <w:spacing w:after="0" w:line="240" w:lineRule="auto"/>
        <w:tabs>
          <w:tab w:val="left" w:pos="5812" w:leader="none"/>
        </w:tabs>
        <w:rPr>
          <w:rFonts w:ascii="Tinos" w:hAnsi="Tinos" w:cs="Tinos"/>
          <w:sz w:val="28"/>
          <w:szCs w:val="28"/>
          <w:highlight w:val="none"/>
        </w:rPr>
      </w:pPr>
      <w:r>
        <w:rPr>
          <w:rFonts w:ascii="Tinos" w:hAnsi="Tinos" w:eastAsia="Tinos" w:cs="Tinos"/>
          <w:bCs/>
          <w:sz w:val="28"/>
          <w:szCs w:val="28"/>
          <w:highlight w:val="none"/>
        </w:rPr>
        <w:t xml:space="preserve">(приложение 5)</w:t>
      </w:r>
      <w:r>
        <w:rPr>
          <w:rFonts w:ascii="Tinos" w:hAnsi="Tinos" w:cs="Tinos"/>
          <w:sz w:val="28"/>
          <w:szCs w:val="28"/>
          <w:highlight w:val="none"/>
        </w:rPr>
      </w:r>
      <w:r>
        <w:rPr>
          <w:rFonts w:ascii="Tinos" w:hAnsi="Tinos" w:cs="Tinos"/>
          <w:sz w:val="28"/>
          <w:szCs w:val="28"/>
          <w:highlight w:val="none"/>
        </w:rPr>
      </w:r>
    </w:p>
    <w:p>
      <w:pPr>
        <w:pStyle w:val="1134"/>
        <w:jc w:val="center"/>
        <w:spacing w:after="0" w:line="240" w:lineRule="auto"/>
        <w:rPr>
          <w:rFonts w:ascii="Tinos" w:hAnsi="Tinos" w:cs="Tinos"/>
          <w:bCs/>
          <w:sz w:val="28"/>
          <w:szCs w:val="28"/>
          <w:highlight w:val="none"/>
        </w:rPr>
      </w:pPr>
      <w:r>
        <w:rPr>
          <w:rFonts w:ascii="Tinos" w:hAnsi="Tinos" w:eastAsia="Tinos" w:cs="Tinos"/>
          <w:highlight w:val="none"/>
        </w:rPr>
      </w:r>
      <w:bookmarkEnd w:id="0"/>
      <w:r>
        <w:rPr>
          <w:rFonts w:ascii="Tinos" w:hAnsi="Tinos" w:eastAsia="Tinos" w:cs="Tinos"/>
          <w:highlight w:val="none"/>
        </w:rPr>
      </w:r>
      <w:bookmarkEnd w:id="1"/>
      <w:r>
        <w:rPr>
          <w:rFonts w:ascii="Tinos" w:hAnsi="Tinos" w:eastAsia="Tinos" w:cs="Tinos"/>
          <w:highlight w:val="none"/>
        </w:rPr>
      </w:r>
      <w:bookmarkEnd w:id="2"/>
      <w:r>
        <w:rPr>
          <w:rFonts w:ascii="Tinos" w:hAnsi="Tinos" w:cs="Tinos"/>
          <w:bCs/>
          <w:sz w:val="28"/>
          <w:szCs w:val="28"/>
          <w:highlight w:val="none"/>
        </w:rPr>
      </w:r>
      <w:r>
        <w:rPr>
          <w:rFonts w:ascii="Tinos" w:hAnsi="Tinos" w:cs="Tinos"/>
          <w:bCs/>
          <w:sz w:val="28"/>
          <w:szCs w:val="28"/>
          <w:highlight w:val="none"/>
        </w:rPr>
      </w:r>
    </w:p>
    <w:p>
      <w:pPr>
        <w:pStyle w:val="1134"/>
        <w:jc w:val="center"/>
        <w:spacing w:after="0" w:line="240" w:lineRule="auto"/>
        <w:rPr>
          <w:rFonts w:ascii="Tinos" w:hAnsi="Tinos" w:cs="Tinos"/>
          <w:highlight w:val="none"/>
        </w:rPr>
      </w:pPr>
      <w:r>
        <w:rPr>
          <w:rFonts w:ascii="Tinos" w:hAnsi="Tinos" w:eastAsia="Tinos" w:cs="Tinos"/>
          <w:bCs/>
          <w:sz w:val="28"/>
          <w:szCs w:val="28"/>
          <w:highlight w:val="none"/>
          <w:lang w:eastAsia="ru-RU"/>
        </w:rPr>
        <w:t xml:space="preserve">Инструкция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для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организатора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аудитории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пункта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проведения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экзаменов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проведении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государственной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итоговой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аттестации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образовательным</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программам</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среднего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общего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образования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форме</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единого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государственного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экзамена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на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территории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Вологодской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области</w:t>
      </w:r>
      <w:r>
        <w:rPr>
          <w:rFonts w:ascii="Tinos" w:hAnsi="Tinos" w:cs="Tinos"/>
          <w:highlight w:val="none"/>
        </w:rPr>
      </w:r>
      <w:r>
        <w:rPr>
          <w:rFonts w:ascii="Tinos" w:hAnsi="Tinos" w:cs="Tinos"/>
          <w:highlight w:val="none"/>
        </w:rPr>
      </w:r>
    </w:p>
    <w:p>
      <w:pPr>
        <w:pStyle w:val="1134"/>
        <w:jc w:val="both"/>
        <w:spacing w:after="0" w:line="240" w:lineRule="auto"/>
        <w:rPr>
          <w:rFonts w:ascii="Tinos" w:hAnsi="Tinos" w:cs="Tinos"/>
          <w:bCs/>
          <w:sz w:val="28"/>
          <w:szCs w:val="28"/>
          <w:highlight w:val="cyan"/>
        </w:rPr>
      </w:pPr>
      <w:r>
        <w:rPr>
          <w:rFonts w:ascii="Tinos" w:hAnsi="Tinos" w:eastAsia="Tinos" w:cs="Tinos"/>
          <w:bCs/>
          <w:sz w:val="28"/>
          <w:szCs w:val="28"/>
          <w:highlight w:val="cyan"/>
          <w:lang w:eastAsia="ru-RU"/>
        </w:rPr>
      </w:r>
      <w:r>
        <w:rPr>
          <w:rFonts w:ascii="Tinos" w:hAnsi="Tinos" w:cs="Tinos"/>
          <w:bCs/>
          <w:sz w:val="28"/>
          <w:szCs w:val="28"/>
          <w:highlight w:val="cyan"/>
        </w:rPr>
      </w:r>
      <w:r>
        <w:rPr>
          <w:rFonts w:ascii="Tinos" w:hAnsi="Tinos" w:cs="Tinos"/>
          <w:bCs/>
          <w:sz w:val="28"/>
          <w:szCs w:val="28"/>
          <w:highlight w:val="cyan"/>
        </w:rPr>
      </w:r>
    </w:p>
    <w:p>
      <w:pPr>
        <w:pStyle w:val="1134"/>
        <w:numPr>
          <w:ilvl w:val="0"/>
          <w:numId w:val="20"/>
        </w:numPr>
        <w:jc w:val="center"/>
        <w:spacing w:after="0" w:line="240" w:lineRule="auto"/>
        <w:rPr>
          <w:rFonts w:ascii="Tinos" w:hAnsi="Tinos" w:cs="Tinos"/>
          <w:highlight w:val="none"/>
        </w:rPr>
      </w:pPr>
      <w:r>
        <w:rPr>
          <w:rFonts w:ascii="Tinos" w:hAnsi="Tinos" w:eastAsia="Tinos" w:cs="Tinos"/>
          <w:bCs/>
          <w:sz w:val="28"/>
          <w:szCs w:val="28"/>
          <w:highlight w:val="none"/>
          <w:lang w:eastAsia="ru-RU"/>
        </w:rPr>
        <w:t xml:space="preserve">Общие</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положения</w:t>
      </w:r>
      <w:r>
        <w:rPr>
          <w:rFonts w:ascii="Tinos" w:hAnsi="Tinos" w:cs="Tinos"/>
          <w:highlight w:val="none"/>
        </w:rPr>
      </w:r>
      <w:r>
        <w:rPr>
          <w:rFonts w:ascii="Tinos" w:hAnsi="Tinos" w:cs="Tinos"/>
          <w:highlight w:val="none"/>
        </w:rPr>
      </w:r>
    </w:p>
    <w:p>
      <w:pPr>
        <w:pStyle w:val="1134"/>
        <w:jc w:val="both"/>
        <w:spacing w:after="0" w:line="240" w:lineRule="auto"/>
        <w:rPr>
          <w:rFonts w:ascii="Tinos" w:hAnsi="Tinos" w:cs="Tinos"/>
          <w:bCs/>
          <w:sz w:val="28"/>
          <w:szCs w:val="28"/>
          <w:highlight w:val="cyan"/>
        </w:rPr>
      </w:pPr>
      <w:r>
        <w:rPr>
          <w:rFonts w:ascii="Tinos" w:hAnsi="Tinos" w:eastAsia="Tinos" w:cs="Tinos"/>
          <w:bCs/>
          <w:sz w:val="28"/>
          <w:szCs w:val="28"/>
          <w:highlight w:val="cyan"/>
          <w:lang w:eastAsia="ru-RU"/>
        </w:rPr>
      </w:r>
      <w:r>
        <w:rPr>
          <w:rFonts w:ascii="Tinos" w:hAnsi="Tinos" w:cs="Tinos"/>
          <w:bCs/>
          <w:sz w:val="28"/>
          <w:szCs w:val="28"/>
          <w:highlight w:val="cyan"/>
        </w:rPr>
      </w:r>
      <w:r>
        <w:rPr>
          <w:rFonts w:ascii="Tinos" w:hAnsi="Tinos" w:cs="Tinos"/>
          <w:bCs/>
          <w:sz w:val="28"/>
          <w:szCs w:val="28"/>
          <w:highlight w:val="cyan"/>
        </w:rPr>
      </w:r>
    </w:p>
    <w:p>
      <w:pPr>
        <w:pStyle w:val="1134"/>
        <w:numPr>
          <w:ilvl w:val="1"/>
          <w:numId w:val="20"/>
        </w:numPr>
        <w:ind w:left="0" w:firstLine="709"/>
        <w:jc w:val="both"/>
        <w:spacing w:after="0" w:line="240" w:lineRule="auto"/>
        <w:rPr>
          <w:rFonts w:ascii="Tinos" w:hAnsi="Tinos" w:cs="Tinos"/>
          <w:highlight w:val="none"/>
        </w:rPr>
      </w:pPr>
      <w:r>
        <w:rPr>
          <w:rFonts w:ascii="Tinos" w:hAnsi="Tinos" w:eastAsia="Tinos" w:cs="Tinos"/>
          <w:bCs/>
          <w:sz w:val="28"/>
          <w:szCs w:val="28"/>
          <w:highlight w:val="none"/>
          <w:lang w:eastAsia="ru-RU"/>
        </w:rPr>
        <w:t xml:space="preserve">Организатор</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аудитории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пункта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проведения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экзаменов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проведении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государственной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итоговой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аттестации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образовательным</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программам</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среднего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общего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образования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форме</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единого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государственного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экзамена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(далее</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соответственно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ППЭ,</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ГИА,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ЕГЭ)</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своей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деятельности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руководствуется:</w:t>
      </w:r>
      <w:r>
        <w:rPr>
          <w:rFonts w:ascii="Tinos" w:hAnsi="Tinos" w:cs="Tinos"/>
          <w:highlight w:val="none"/>
        </w:rPr>
      </w:r>
      <w:r>
        <w:rPr>
          <w:rFonts w:ascii="Tinos" w:hAnsi="Tinos" w:cs="Tinos"/>
          <w:highlight w:val="none"/>
        </w:rPr>
      </w:r>
    </w:p>
    <w:p>
      <w:pPr>
        <w:pStyle w:val="1134"/>
        <w:numPr>
          <w:ilvl w:val="1"/>
          <w:numId w:val="19"/>
        </w:numPr>
        <w:ind w:left="0" w:firstLine="720"/>
        <w:jc w:val="both"/>
        <w:spacing w:after="0" w:line="240" w:lineRule="auto"/>
        <w:tabs>
          <w:tab w:val="left" w:pos="0" w:leader="none"/>
          <w:tab w:val="left" w:pos="1080" w:leader="none"/>
        </w:tabs>
        <w:rPr>
          <w:rFonts w:ascii="Tinos" w:hAnsi="Tinos" w:cs="Tinos"/>
          <w:highlight w:val="none"/>
        </w:rPr>
      </w:pPr>
      <w:r>
        <w:rPr>
          <w:rFonts w:ascii="Tinos" w:hAnsi="Tinos" w:eastAsia="Tinos" w:cs="Tinos"/>
          <w:bCs/>
          <w:sz w:val="28"/>
          <w:szCs w:val="28"/>
          <w:highlight w:val="none"/>
          <w:lang w:eastAsia="ru-RU"/>
        </w:rPr>
        <w:t xml:space="preserve"> </w:t>
      </w:r>
      <w:r>
        <w:rPr>
          <w:rFonts w:ascii="Tinos" w:hAnsi="Tinos" w:eastAsia="Tinos" w:cs="Tinos"/>
          <w:sz w:val="28"/>
          <w:szCs w:val="28"/>
          <w:highlight w:val="none"/>
        </w:rPr>
        <w:t xml:space="preserve">Порядком </w:t>
      </w:r>
      <w:r>
        <w:rPr>
          <w:rFonts w:ascii="Tinos" w:hAnsi="Tinos" w:eastAsia="Tinos" w:cs="Tinos"/>
          <w:sz w:val="28"/>
          <w:szCs w:val="28"/>
          <w:highlight w:val="none"/>
        </w:rPr>
        <w:t xml:space="preserve">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4 апреля 2023 года </w:t>
      </w:r>
      <w:r>
        <w:rPr>
          <w:rFonts w:ascii="Tinos" w:hAnsi="Tinos" w:eastAsia="Tinos" w:cs="Tinos"/>
          <w:sz w:val="28"/>
          <w:szCs w:val="28"/>
          <w:highlight w:val="none"/>
        </w:rPr>
        <w:t xml:space="preserve">№2</w:t>
      </w:r>
      <w:r>
        <w:rPr>
          <w:rFonts w:ascii="Tinos" w:hAnsi="Tinos" w:eastAsia="Tinos" w:cs="Tinos"/>
          <w:sz w:val="28"/>
          <w:szCs w:val="28"/>
          <w:highlight w:val="none"/>
        </w:rPr>
        <w:t xml:space="preserve">33/552 (далее – Порядок проведения ГИА);</w:t>
      </w:r>
      <w:r>
        <w:rPr>
          <w:rFonts w:ascii="Tinos" w:hAnsi="Tinos" w:cs="Tinos"/>
          <w:highlight w:val="none"/>
        </w:rPr>
      </w:r>
      <w:r>
        <w:rPr>
          <w:rFonts w:ascii="Tinos" w:hAnsi="Tinos" w:cs="Tinos"/>
          <w:highlight w:val="none"/>
        </w:rPr>
      </w:r>
    </w:p>
    <w:p>
      <w:pPr>
        <w:pStyle w:val="1134"/>
        <w:numPr>
          <w:ilvl w:val="1"/>
          <w:numId w:val="19"/>
        </w:numPr>
        <w:ind w:left="0" w:firstLine="720"/>
        <w:jc w:val="both"/>
        <w:spacing w:after="0" w:line="240" w:lineRule="auto"/>
        <w:tabs>
          <w:tab w:val="left" w:pos="0" w:leader="none"/>
          <w:tab w:val="left" w:pos="1080" w:leader="none"/>
        </w:tabs>
        <w:rPr>
          <w:rFonts w:ascii="Tinos" w:hAnsi="Tinos" w:cs="Tinos"/>
          <w:highlight w:val="none"/>
        </w:rPr>
      </w:pP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нормативными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правовыми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актами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организации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ГИА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Вологодской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области;</w:t>
      </w:r>
      <w:r>
        <w:rPr>
          <w:rFonts w:ascii="Tinos" w:hAnsi="Tinos" w:cs="Tinos"/>
          <w:highlight w:val="none"/>
        </w:rPr>
      </w:r>
      <w:r>
        <w:rPr>
          <w:rFonts w:ascii="Tinos" w:hAnsi="Tinos" w:cs="Tinos"/>
          <w:highlight w:val="none"/>
        </w:rPr>
      </w:r>
    </w:p>
    <w:p>
      <w:pPr>
        <w:pStyle w:val="1134"/>
        <w:numPr>
          <w:ilvl w:val="1"/>
          <w:numId w:val="3"/>
        </w:numPr>
        <w:ind w:left="0" w:firstLine="720"/>
        <w:jc w:val="both"/>
        <w:spacing w:after="0" w:line="240" w:lineRule="auto"/>
        <w:tabs>
          <w:tab w:val="left" w:pos="0" w:leader="none"/>
          <w:tab w:val="left" w:pos="1080" w:leader="none"/>
        </w:tabs>
        <w:rPr>
          <w:rFonts w:ascii="Tinos" w:hAnsi="Tinos" w:cs="Tinos"/>
          <w:highlight w:val="none"/>
        </w:rPr>
      </w:pPr>
      <w:r>
        <w:rPr>
          <w:rFonts w:ascii="Tinos" w:hAnsi="Tinos" w:eastAsia="Tinos" w:cs="Tinos"/>
          <w:bCs/>
          <w:sz w:val="28"/>
          <w:szCs w:val="28"/>
          <w:highlight w:val="none"/>
          <w:lang w:eastAsia="ru-RU"/>
        </w:rPr>
        <w:t xml:space="preserve">настоящей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инструкцией.</w:t>
      </w:r>
      <w:r>
        <w:rPr>
          <w:rFonts w:ascii="Tinos" w:hAnsi="Tinos" w:cs="Tinos"/>
          <w:highlight w:val="none"/>
        </w:rPr>
      </w:r>
      <w:r>
        <w:rPr>
          <w:rFonts w:ascii="Tinos" w:hAnsi="Tinos" w:cs="Tinos"/>
          <w:highlight w:val="none"/>
        </w:rPr>
      </w:r>
    </w:p>
    <w:p>
      <w:pPr>
        <w:pStyle w:val="1134"/>
        <w:numPr>
          <w:ilvl w:val="1"/>
          <w:numId w:val="20"/>
        </w:numPr>
        <w:ind w:left="0" w:firstLine="709"/>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Организатор</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аудитории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ППЭ</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назначается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приказом</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Министерства</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образования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Вологодской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области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(далее</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Министерство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образования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области)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согласованию</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с</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государственной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экзаменационной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комиссией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Вологодской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области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проведению</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государственной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итоговой</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аттестации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образовательным</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программам</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среднего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общего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образования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(далее</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ГЭК).</w:t>
      </w:r>
      <w:r>
        <w:rPr>
          <w:rFonts w:ascii="Tinos" w:hAnsi="Tinos" w:cs="Tinos"/>
          <w:bCs/>
          <w:sz w:val="28"/>
          <w:szCs w:val="28"/>
          <w:highlight w:val="none"/>
        </w:rPr>
      </w:r>
      <w:r>
        <w:rPr>
          <w:rFonts w:ascii="Tinos" w:hAnsi="Tinos" w:cs="Tinos"/>
          <w:bCs/>
          <w:sz w:val="28"/>
          <w:szCs w:val="28"/>
          <w:highlight w:val="none"/>
        </w:rPr>
      </w:r>
    </w:p>
    <w:p>
      <w:pPr>
        <w:pStyle w:val="1134"/>
        <w:numPr>
          <w:ilvl w:val="1"/>
          <w:numId w:val="20"/>
        </w:numPr>
        <w:ind w:left="0" w:firstLine="709"/>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Организатор в аудитории ППЭ должны пройти соответствующую подготовку, организуемую Министерством образования области.</w:t>
      </w:r>
      <w:r>
        <w:rPr>
          <w:rFonts w:ascii="Tinos" w:hAnsi="Tinos" w:cs="Tinos"/>
          <w:bCs/>
          <w:sz w:val="28"/>
          <w:szCs w:val="28"/>
          <w:highlight w:val="none"/>
        </w:rPr>
      </w:r>
      <w:r>
        <w:rPr>
          <w:rFonts w:ascii="Tinos" w:hAnsi="Tinos" w:cs="Tinos"/>
          <w:bCs/>
          <w:sz w:val="28"/>
          <w:szCs w:val="28"/>
          <w:highlight w:val="none"/>
        </w:rPr>
      </w:r>
    </w:p>
    <w:p>
      <w:pPr>
        <w:pStyle w:val="1134"/>
        <w:numPr>
          <w:ilvl w:val="1"/>
          <w:numId w:val="20"/>
        </w:numPr>
        <w:ind w:left="0" w:firstLine="709"/>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При проведении экзамена не допускается привлекать в качестве организаторов в аудитории ППЭ близких родственников</w:t>
      </w:r>
      <w:r>
        <w:rPr>
          <w:rStyle w:val="1318"/>
          <w:rFonts w:ascii="Tinos" w:hAnsi="Tinos" w:eastAsia="Tinos" w:cs="Tinos"/>
          <w:bCs/>
          <w:sz w:val="28"/>
          <w:szCs w:val="28"/>
          <w:highlight w:val="none"/>
          <w:lang w:eastAsia="ru-RU"/>
        </w:rPr>
        <w:footnoteReference w:id="2"/>
      </w:r>
      <w:r>
        <w:rPr>
          <w:rFonts w:ascii="Tinos" w:hAnsi="Tinos" w:eastAsia="Tinos" w:cs="Tinos"/>
          <w:bCs/>
          <w:sz w:val="28"/>
          <w:szCs w:val="28"/>
          <w:highlight w:val="none"/>
          <w:lang w:eastAsia="ru-RU"/>
        </w:rPr>
        <w:t xml:space="preserve">, а также супругов, (усыновителей, усыновленных участников экзаменов, сдающих экзамен в данном ППЭ, а также педагогических работников, являющихся учителями участников ГИА, сдающих экзамен в данном ППЭ </w:t>
      </w:r>
      <w:r>
        <w:rPr>
          <w:rFonts w:ascii="Tinos" w:hAnsi="Tinos" w:eastAsia="Tinos" w:cs="Tinos"/>
          <w:bCs/>
          <w:sz w:val="28"/>
          <w:szCs w:val="28"/>
          <w:highlight w:val="none"/>
          <w:lang w:eastAsia="ru-RU"/>
        </w:rPr>
        <w:t xml:space="preserve">за </w:t>
      </w:r>
      <w:r>
        <w:rPr>
          <w:rFonts w:ascii="Tinos" w:hAnsi="Tinos" w:eastAsia="Tinos" w:cs="Tinos"/>
          <w:bCs/>
          <w:sz w:val="28"/>
          <w:szCs w:val="28"/>
          <w:highlight w:val="none"/>
          <w:lang w:eastAsia="ru-RU"/>
        </w:rPr>
        <w:t xml:space="preserve">исключением ППЭ, организованных в учреждениях уголовно-исполнительной системы).</w:t>
      </w:r>
      <w:r>
        <w:rPr>
          <w:rFonts w:ascii="Tinos" w:hAnsi="Tinos" w:cs="Tinos"/>
          <w:bCs/>
          <w:sz w:val="28"/>
          <w:szCs w:val="28"/>
          <w:highlight w:val="none"/>
        </w:rPr>
      </w:r>
      <w:r>
        <w:rPr>
          <w:rFonts w:ascii="Tinos" w:hAnsi="Tinos" w:cs="Tinos"/>
          <w:bCs/>
          <w:sz w:val="28"/>
          <w:szCs w:val="28"/>
          <w:highlight w:val="none"/>
        </w:rPr>
      </w:r>
    </w:p>
    <w:p>
      <w:pPr>
        <w:pStyle w:val="1134"/>
        <w:numPr>
          <w:ilvl w:val="1"/>
          <w:numId w:val="20"/>
        </w:numPr>
        <w:ind w:left="0" w:firstLine="709"/>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При проведении экзамена по учебному предмету в состав организаторов в аудитории ППЭ не входят специалисты по этому учебному предмету.</w:t>
      </w:r>
      <w:r>
        <w:rPr>
          <w:rFonts w:ascii="Tinos" w:hAnsi="Tinos" w:cs="Tinos"/>
          <w:bCs/>
          <w:sz w:val="28"/>
          <w:szCs w:val="28"/>
          <w:highlight w:val="none"/>
        </w:rPr>
      </w:r>
      <w:r>
        <w:rPr>
          <w:rFonts w:ascii="Tinos" w:hAnsi="Tinos" w:cs="Tinos"/>
          <w:bCs/>
          <w:sz w:val="28"/>
          <w:szCs w:val="28"/>
          <w:highlight w:val="none"/>
        </w:rPr>
      </w:r>
    </w:p>
    <w:p>
      <w:pPr>
        <w:pStyle w:val="1134"/>
        <w:numPr>
          <w:ilvl w:val="1"/>
          <w:numId w:val="20"/>
        </w:numPr>
        <w:ind w:left="0" w:firstLine="709"/>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Организатор </w:t>
      </w:r>
      <w:r>
        <w:rPr>
          <w:rFonts w:ascii="Tinos" w:hAnsi="Tinos" w:eastAsia="Tinos" w:cs="Tinos"/>
          <w:bCs/>
          <w:sz w:val="28"/>
          <w:szCs w:val="28"/>
          <w:highlight w:val="none"/>
          <w:lang w:eastAsia="ru-RU"/>
        </w:rPr>
        <w:t xml:space="preserve">в аудитории ППЭ </w:t>
      </w:r>
      <w:r>
        <w:rPr>
          <w:rFonts w:ascii="Tinos" w:hAnsi="Tinos" w:eastAsia="Tinos" w:cs="Tinos"/>
          <w:bCs/>
          <w:sz w:val="28"/>
          <w:szCs w:val="28"/>
          <w:highlight w:val="none"/>
          <w:lang w:eastAsia="ru-RU"/>
        </w:rPr>
        <w:t xml:space="preserve">информируется под по</w:t>
      </w:r>
      <w:r>
        <w:rPr>
          <w:rFonts w:ascii="Tinos" w:hAnsi="Tinos" w:eastAsia="Tinos" w:cs="Tinos"/>
          <w:bCs/>
          <w:sz w:val="28"/>
          <w:szCs w:val="28"/>
          <w:highlight w:val="none"/>
          <w:lang w:eastAsia="ru-RU"/>
        </w:rPr>
        <w:t xml:space="preserve">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r>
        <w:rPr>
          <w:rFonts w:ascii="Tinos" w:hAnsi="Tinos" w:cs="Tinos"/>
          <w:bCs/>
          <w:sz w:val="28"/>
          <w:szCs w:val="28"/>
          <w:highlight w:val="none"/>
        </w:rPr>
      </w:r>
      <w:r>
        <w:rPr>
          <w:rFonts w:ascii="Tinos" w:hAnsi="Tinos" w:cs="Tinos"/>
          <w:bCs/>
          <w:sz w:val="28"/>
          <w:szCs w:val="28"/>
          <w:highlight w:val="none"/>
        </w:rPr>
      </w:r>
    </w:p>
    <w:p>
      <w:pPr>
        <w:ind w:left="720" w:firstLine="0"/>
        <w:jc w:val="both"/>
        <w:spacing w:after="0" w:line="240" w:lineRule="auto"/>
        <w:rPr>
          <w:rFonts w:ascii="Tinos" w:hAnsi="Tinos" w:cs="Tinos"/>
          <w:sz w:val="28"/>
          <w:szCs w:val="28"/>
          <w:highlight w:val="none"/>
        </w:rPr>
      </w:pPr>
      <w:r>
        <w:rPr>
          <w:rFonts w:ascii="Tinos" w:hAnsi="Tinos" w:eastAsia="Tinos" w:cs="Tinos"/>
          <w:bCs/>
          <w:sz w:val="28"/>
          <w:szCs w:val="28"/>
          <w:highlight w:val="none"/>
          <w:lang w:eastAsia="ru-RU"/>
        </w:rPr>
      </w:r>
      <w:r>
        <w:rPr>
          <w:rFonts w:ascii="Tinos" w:hAnsi="Tinos" w:cs="Tinos"/>
          <w:sz w:val="28"/>
          <w:szCs w:val="28"/>
          <w:highlight w:val="none"/>
        </w:rPr>
      </w:r>
      <w:r>
        <w:rPr>
          <w:rFonts w:ascii="Tinos" w:hAnsi="Tinos" w:cs="Tinos"/>
          <w:sz w:val="28"/>
          <w:szCs w:val="28"/>
          <w:highlight w:val="none"/>
        </w:rPr>
      </w:r>
    </w:p>
    <w:p>
      <w:pPr>
        <w:pStyle w:val="1134"/>
        <w:numPr>
          <w:ilvl w:val="0"/>
          <w:numId w:val="20"/>
        </w:numPr>
        <w:jc w:val="center"/>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Подготовка к проведению ЕГЭ</w:t>
      </w:r>
      <w:r>
        <w:rPr>
          <w:rFonts w:ascii="Tinos" w:hAnsi="Tinos" w:cs="Tinos"/>
          <w:bCs/>
          <w:sz w:val="28"/>
          <w:szCs w:val="28"/>
          <w:highlight w:val="none"/>
        </w:rPr>
      </w:r>
      <w:r>
        <w:rPr>
          <w:rFonts w:ascii="Tinos" w:hAnsi="Tinos" w:cs="Tinos"/>
          <w:bCs/>
          <w:sz w:val="28"/>
          <w:szCs w:val="28"/>
          <w:highlight w:val="none"/>
        </w:rPr>
      </w:r>
    </w:p>
    <w:p>
      <w:pPr>
        <w:pStyle w:val="1134"/>
        <w:ind w:left="720"/>
        <w:spacing w:after="0" w:line="240" w:lineRule="auto"/>
        <w:rPr>
          <w:rFonts w:ascii="Tinos" w:hAnsi="Tinos" w:cs="Tinos"/>
          <w:bCs/>
          <w:sz w:val="28"/>
          <w:szCs w:val="28"/>
          <w:highlight w:val="cyan"/>
        </w:rPr>
      </w:pPr>
      <w:r>
        <w:rPr>
          <w:rFonts w:ascii="Tinos" w:hAnsi="Tinos" w:eastAsia="Tinos" w:cs="Tinos"/>
          <w:bCs/>
          <w:sz w:val="28"/>
          <w:szCs w:val="28"/>
          <w:highlight w:val="cyan"/>
          <w:lang w:eastAsia="ru-RU"/>
        </w:rPr>
      </w:r>
      <w:r>
        <w:rPr>
          <w:rFonts w:ascii="Tinos" w:hAnsi="Tinos" w:cs="Tinos"/>
          <w:bCs/>
          <w:sz w:val="28"/>
          <w:szCs w:val="28"/>
          <w:highlight w:val="cyan"/>
        </w:rPr>
      </w:r>
      <w:r>
        <w:rPr>
          <w:rFonts w:ascii="Tinos" w:hAnsi="Tinos" w:cs="Tinos"/>
          <w:bCs/>
          <w:sz w:val="28"/>
          <w:szCs w:val="28"/>
          <w:highlight w:val="cyan"/>
        </w:rPr>
      </w:r>
    </w:p>
    <w:p>
      <w:pPr>
        <w:pStyle w:val="1134"/>
        <w:ind w:firstLine="709"/>
        <w:jc w:val="both"/>
        <w:spacing w:after="0" w:line="240" w:lineRule="auto"/>
        <w:rPr>
          <w:rFonts w:ascii="Tinos" w:hAnsi="Tinos" w:cs="Tinos"/>
          <w:highlight w:val="none"/>
        </w:rPr>
      </w:pPr>
      <w:r>
        <w:rPr>
          <w:rFonts w:ascii="Tinos" w:hAnsi="Tinos" w:eastAsia="Tinos" w:cs="Tinos"/>
          <w:bCs/>
          <w:sz w:val="28"/>
          <w:szCs w:val="28"/>
          <w:highlight w:val="none"/>
          <w:lang w:eastAsia="ru-RU"/>
        </w:rPr>
        <w:t xml:space="preserve">Организатор</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в</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аудитории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ППЭ</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заблаговременно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должен</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пройти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инструктаж</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порядку</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процедуре</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проведения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ЕГЭ</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и</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ознакомиться</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с:</w:t>
      </w:r>
      <w:r>
        <w:rPr>
          <w:rFonts w:ascii="Tinos" w:hAnsi="Tinos" w:cs="Tinos"/>
          <w:highlight w:val="none"/>
        </w:rPr>
      </w:r>
      <w:r>
        <w:rPr>
          <w:rFonts w:ascii="Tinos" w:hAnsi="Tinos" w:cs="Tinos"/>
          <w:highlight w:val="none"/>
        </w:rPr>
      </w:r>
    </w:p>
    <w:p>
      <w:pPr>
        <w:pStyle w:val="1134"/>
        <w:numPr>
          <w:ilvl w:val="1"/>
          <w:numId w:val="21"/>
        </w:numPr>
        <w:ind w:left="0" w:firstLine="709"/>
        <w:jc w:val="both"/>
        <w:spacing w:after="0" w:line="240" w:lineRule="auto"/>
        <w:tabs>
          <w:tab w:val="left" w:pos="993" w:leader="none"/>
        </w:tabs>
        <w:rPr>
          <w:rFonts w:ascii="Tinos" w:hAnsi="Tinos" w:cs="Tinos"/>
          <w:bCs/>
          <w:sz w:val="28"/>
          <w:szCs w:val="28"/>
          <w:highlight w:val="none"/>
        </w:rPr>
      </w:pPr>
      <w:r>
        <w:rPr>
          <w:rFonts w:ascii="Tinos" w:hAnsi="Tinos" w:eastAsia="Tinos" w:cs="Tinos"/>
          <w:bCs/>
          <w:sz w:val="28"/>
          <w:szCs w:val="28"/>
          <w:highlight w:val="none"/>
          <w:lang w:eastAsia="ru-RU"/>
        </w:rPr>
        <w:t xml:space="preserve">нормативными правовыми актами, регламентирующими проведение экзаменов; </w:t>
      </w:r>
      <w:r>
        <w:rPr>
          <w:rFonts w:ascii="Tinos" w:hAnsi="Tinos" w:cs="Tinos"/>
          <w:bCs/>
          <w:sz w:val="28"/>
          <w:szCs w:val="28"/>
          <w:highlight w:val="none"/>
        </w:rPr>
      </w:r>
      <w:r>
        <w:rPr>
          <w:rFonts w:ascii="Tinos" w:hAnsi="Tinos" w:cs="Tinos"/>
          <w:bCs/>
          <w:sz w:val="28"/>
          <w:szCs w:val="28"/>
          <w:highlight w:val="none"/>
        </w:rPr>
      </w:r>
    </w:p>
    <w:p>
      <w:pPr>
        <w:pStyle w:val="1134"/>
        <w:numPr>
          <w:ilvl w:val="1"/>
          <w:numId w:val="21"/>
        </w:numPr>
        <w:ind w:left="0" w:firstLine="709"/>
        <w:jc w:val="both"/>
        <w:spacing w:after="0" w:line="240" w:lineRule="auto"/>
        <w:tabs>
          <w:tab w:val="left" w:pos="993" w:leader="none"/>
        </w:tabs>
        <w:rPr>
          <w:rFonts w:ascii="Tinos" w:hAnsi="Tinos" w:cs="Tinos"/>
          <w:bCs/>
          <w:sz w:val="28"/>
          <w:szCs w:val="28"/>
          <w:highlight w:val="none"/>
        </w:rPr>
      </w:pPr>
      <w:r>
        <w:rPr>
          <w:rFonts w:ascii="Tinos" w:hAnsi="Tinos" w:eastAsia="Tinos" w:cs="Tinos"/>
          <w:bCs/>
          <w:sz w:val="28"/>
          <w:szCs w:val="28"/>
          <w:highlight w:val="none"/>
          <w:lang w:eastAsia="ru-RU"/>
        </w:rPr>
        <w:t xml:space="preserve">инструкцией, определяющей порядок работы организаторов в аудитории; </w:t>
      </w:r>
      <w:r>
        <w:rPr>
          <w:rFonts w:ascii="Tinos" w:hAnsi="Tinos" w:cs="Tinos"/>
          <w:bCs/>
          <w:sz w:val="28"/>
          <w:szCs w:val="28"/>
          <w:highlight w:val="none"/>
        </w:rPr>
      </w:r>
      <w:r>
        <w:rPr>
          <w:rFonts w:ascii="Tinos" w:hAnsi="Tinos" w:cs="Tinos"/>
          <w:bCs/>
          <w:sz w:val="28"/>
          <w:szCs w:val="28"/>
          <w:highlight w:val="none"/>
        </w:rPr>
      </w:r>
    </w:p>
    <w:p>
      <w:pPr>
        <w:pStyle w:val="1134"/>
        <w:numPr>
          <w:ilvl w:val="1"/>
          <w:numId w:val="21"/>
        </w:numPr>
        <w:ind w:left="0" w:firstLine="709"/>
        <w:jc w:val="both"/>
        <w:spacing w:after="0" w:line="240" w:lineRule="auto"/>
        <w:tabs>
          <w:tab w:val="left" w:pos="993" w:leader="none"/>
        </w:tabs>
        <w:rPr>
          <w:rFonts w:ascii="Tinos" w:hAnsi="Tinos" w:cs="Tinos"/>
          <w:bCs/>
          <w:sz w:val="28"/>
          <w:szCs w:val="28"/>
          <w:highlight w:val="none"/>
        </w:rPr>
      </w:pPr>
      <w:r>
        <w:rPr>
          <w:rFonts w:ascii="Tinos" w:hAnsi="Tinos" w:eastAsia="Tinos" w:cs="Tinos"/>
          <w:bCs/>
          <w:sz w:val="28"/>
          <w:szCs w:val="28"/>
          <w:highlight w:val="none"/>
          <w:lang w:eastAsia="ru-RU"/>
        </w:rPr>
        <w:t xml:space="preserve">правилами заполнения бланков, дополнительных бланков; </w:t>
      </w:r>
      <w:r>
        <w:rPr>
          <w:rFonts w:ascii="Tinos" w:hAnsi="Tinos" w:cs="Tinos"/>
          <w:bCs/>
          <w:sz w:val="28"/>
          <w:szCs w:val="28"/>
          <w:highlight w:val="none"/>
        </w:rPr>
      </w:r>
      <w:r>
        <w:rPr>
          <w:rFonts w:ascii="Tinos" w:hAnsi="Tinos" w:cs="Tinos"/>
          <w:bCs/>
          <w:sz w:val="28"/>
          <w:szCs w:val="28"/>
          <w:highlight w:val="none"/>
        </w:rPr>
      </w:r>
    </w:p>
    <w:p>
      <w:pPr>
        <w:pStyle w:val="1134"/>
        <w:numPr>
          <w:ilvl w:val="1"/>
          <w:numId w:val="21"/>
        </w:numPr>
        <w:ind w:left="0" w:firstLine="709"/>
        <w:jc w:val="both"/>
        <w:spacing w:after="0" w:line="240" w:lineRule="auto"/>
        <w:tabs>
          <w:tab w:val="left" w:pos="993" w:leader="none"/>
        </w:tabs>
        <w:rPr>
          <w:rFonts w:ascii="Tinos" w:hAnsi="Tinos" w:cs="Tinos"/>
          <w:bCs/>
          <w:sz w:val="28"/>
          <w:szCs w:val="28"/>
          <w:highlight w:val="none"/>
        </w:rPr>
      </w:pPr>
      <w:r>
        <w:rPr>
          <w:rFonts w:ascii="Tinos" w:hAnsi="Tinos" w:eastAsia="Tinos" w:cs="Tinos"/>
          <w:bCs/>
          <w:sz w:val="28"/>
          <w:szCs w:val="28"/>
          <w:highlight w:val="none"/>
          <w:lang w:eastAsia="ru-RU"/>
        </w:rPr>
        <w:t xml:space="preserve">правилами оформления ведомостей, протоколов и актов, заполняемых при проведении экзаменов в аудиториях; </w:t>
      </w:r>
      <w:r>
        <w:rPr>
          <w:rFonts w:ascii="Tinos" w:hAnsi="Tinos" w:cs="Tinos"/>
          <w:bCs/>
          <w:sz w:val="28"/>
          <w:szCs w:val="28"/>
          <w:highlight w:val="none"/>
        </w:rPr>
      </w:r>
      <w:r>
        <w:rPr>
          <w:rFonts w:ascii="Tinos" w:hAnsi="Tinos" w:cs="Tinos"/>
          <w:bCs/>
          <w:sz w:val="28"/>
          <w:szCs w:val="28"/>
          <w:highlight w:val="none"/>
        </w:rPr>
      </w:r>
    </w:p>
    <w:p>
      <w:pPr>
        <w:pStyle w:val="1134"/>
        <w:numPr>
          <w:ilvl w:val="1"/>
          <w:numId w:val="21"/>
        </w:numPr>
        <w:ind w:left="0" w:firstLine="709"/>
        <w:jc w:val="both"/>
        <w:spacing w:after="0" w:line="240" w:lineRule="auto"/>
        <w:tabs>
          <w:tab w:val="left" w:pos="993" w:leader="none"/>
        </w:tabs>
        <w:rPr>
          <w:rFonts w:ascii="Tinos" w:hAnsi="Tinos" w:cs="Tinos"/>
          <w:bCs/>
          <w:sz w:val="28"/>
          <w:szCs w:val="28"/>
          <w:highlight w:val="none"/>
        </w:rPr>
      </w:pPr>
      <w:r>
        <w:rPr>
          <w:rFonts w:ascii="Tinos" w:hAnsi="Tinos" w:eastAsia="Tinos" w:cs="Tinos"/>
          <w:bCs/>
          <w:sz w:val="28"/>
          <w:szCs w:val="28"/>
          <w:highlight w:val="none"/>
          <w:lang w:eastAsia="ru-RU"/>
        </w:rPr>
        <w:t xml:space="preserve">порядком работы с </w:t>
      </w:r>
      <w:r>
        <w:rPr>
          <w:rFonts w:ascii="Tinos" w:hAnsi="Tinos" w:eastAsia="Tinos" w:cs="Tinos"/>
          <w:bCs/>
          <w:sz w:val="28"/>
          <w:szCs w:val="28"/>
          <w:highlight w:val="none"/>
          <w:lang w:eastAsia="ru-RU"/>
        </w:rPr>
        <w:t xml:space="preserve">программным обеспечение (далее – </w:t>
      </w:r>
      <w:r>
        <w:rPr>
          <w:rFonts w:ascii="Tinos" w:hAnsi="Tinos" w:eastAsia="Tinos" w:cs="Tinos"/>
          <w:bCs/>
          <w:sz w:val="28"/>
          <w:szCs w:val="28"/>
          <w:highlight w:val="none"/>
          <w:lang w:eastAsia="ru-RU"/>
        </w:rPr>
        <w:t xml:space="preserve">ПО</w:t>
      </w:r>
      <w:r>
        <w:rPr>
          <w:rFonts w:ascii="Tinos" w:hAnsi="Tinos" w:eastAsia="Tinos" w:cs="Tinos"/>
          <w:bCs/>
          <w:sz w:val="28"/>
          <w:szCs w:val="28"/>
          <w:highlight w:val="none"/>
          <w:lang w:eastAsia="ru-RU"/>
        </w:rPr>
        <w:t xml:space="preserve">)</w:t>
      </w:r>
      <w:r>
        <w:rPr>
          <w:rFonts w:ascii="Tinos" w:hAnsi="Tinos" w:eastAsia="Tinos" w:cs="Tinos"/>
          <w:bCs/>
          <w:sz w:val="28"/>
          <w:szCs w:val="28"/>
          <w:highlight w:val="none"/>
          <w:lang w:eastAsia="ru-RU"/>
        </w:rPr>
        <w:t xml:space="preserve"> «Станция организатора</w:t>
      </w:r>
      <w:r>
        <w:rPr>
          <w:rFonts w:ascii="Tinos" w:hAnsi="Tinos" w:eastAsia="Tinos" w:cs="Tinos"/>
          <w:bCs/>
          <w:sz w:val="28"/>
          <w:szCs w:val="28"/>
          <w:highlight w:val="none"/>
          <w:lang w:eastAsia="ru-RU"/>
        </w:rPr>
        <w:t xml:space="preserve">».</w:t>
      </w:r>
      <w:r>
        <w:rPr>
          <w:rFonts w:ascii="Tinos" w:hAnsi="Tinos" w:cs="Tinos"/>
          <w:bCs/>
          <w:sz w:val="28"/>
          <w:szCs w:val="28"/>
          <w:highlight w:val="none"/>
        </w:rPr>
      </w:r>
      <w:r>
        <w:rPr>
          <w:rFonts w:ascii="Tinos" w:hAnsi="Tinos" w:cs="Tinos"/>
          <w:bCs/>
          <w:sz w:val="28"/>
          <w:szCs w:val="28"/>
          <w:highlight w:val="none"/>
        </w:rPr>
      </w:r>
    </w:p>
    <w:p>
      <w:pPr>
        <w:pStyle w:val="1134"/>
        <w:jc w:val="both"/>
        <w:spacing w:after="0" w:line="240" w:lineRule="auto"/>
        <w:rPr>
          <w:rFonts w:ascii="Tinos" w:hAnsi="Tinos" w:cs="Tinos"/>
          <w:bCs/>
          <w:sz w:val="28"/>
          <w:szCs w:val="28"/>
          <w:highlight w:val="cyan"/>
        </w:rPr>
      </w:pPr>
      <w:r>
        <w:rPr>
          <w:rFonts w:ascii="Tinos" w:hAnsi="Tinos" w:eastAsia="Tinos" w:cs="Tinos"/>
          <w:bCs/>
          <w:sz w:val="28"/>
          <w:szCs w:val="28"/>
          <w:highlight w:val="cyan"/>
          <w:lang w:eastAsia="ru-RU"/>
        </w:rPr>
      </w:r>
      <w:r>
        <w:rPr>
          <w:rFonts w:ascii="Tinos" w:hAnsi="Tinos" w:cs="Tinos"/>
          <w:bCs/>
          <w:sz w:val="28"/>
          <w:szCs w:val="28"/>
          <w:highlight w:val="cyan"/>
        </w:rPr>
      </w:r>
      <w:r>
        <w:rPr>
          <w:rFonts w:ascii="Tinos" w:hAnsi="Tinos" w:cs="Tinos"/>
          <w:bCs/>
          <w:sz w:val="28"/>
          <w:szCs w:val="28"/>
          <w:highlight w:val="cyan"/>
        </w:rPr>
      </w:r>
    </w:p>
    <w:p>
      <w:pPr>
        <w:pStyle w:val="1134"/>
        <w:numPr>
          <w:ilvl w:val="0"/>
          <w:numId w:val="20"/>
        </w:numPr>
        <w:jc w:val="center"/>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Проведение ЕГЭ в ППЭ</w:t>
      </w:r>
      <w:r>
        <w:rPr>
          <w:rFonts w:ascii="Tinos" w:hAnsi="Tinos" w:cs="Tinos"/>
          <w:bCs/>
          <w:sz w:val="28"/>
          <w:szCs w:val="28"/>
          <w:highlight w:val="none"/>
        </w:rPr>
      </w:r>
      <w:r>
        <w:rPr>
          <w:rFonts w:ascii="Tinos" w:hAnsi="Tinos" w:cs="Tinos"/>
          <w:bCs/>
          <w:sz w:val="28"/>
          <w:szCs w:val="28"/>
          <w:highlight w:val="none"/>
        </w:rPr>
      </w:r>
    </w:p>
    <w:p>
      <w:pPr>
        <w:pStyle w:val="1134"/>
        <w:ind w:left="720"/>
        <w:spacing w:after="0" w:line="240" w:lineRule="auto"/>
        <w:rPr>
          <w:rFonts w:ascii="Tinos" w:hAnsi="Tinos" w:cs="Tinos"/>
          <w:bCs/>
          <w:sz w:val="28"/>
          <w:szCs w:val="28"/>
          <w:highlight w:val="cyan"/>
        </w:rPr>
      </w:pPr>
      <w:r>
        <w:rPr>
          <w:rFonts w:ascii="Tinos" w:hAnsi="Tinos" w:eastAsia="Tinos" w:cs="Tinos"/>
          <w:bCs/>
          <w:sz w:val="28"/>
          <w:szCs w:val="28"/>
          <w:highlight w:val="cyan"/>
          <w:lang w:eastAsia="ru-RU"/>
        </w:rPr>
      </w:r>
      <w:r>
        <w:rPr>
          <w:rFonts w:ascii="Tinos" w:hAnsi="Tinos" w:cs="Tinos"/>
          <w:bCs/>
          <w:sz w:val="28"/>
          <w:szCs w:val="28"/>
          <w:highlight w:val="cyan"/>
        </w:rPr>
      </w:r>
      <w:r>
        <w:rPr>
          <w:rFonts w:ascii="Tinos" w:hAnsi="Tinos" w:cs="Tinos"/>
          <w:bCs/>
          <w:sz w:val="28"/>
          <w:szCs w:val="28"/>
          <w:highlight w:val="cyan"/>
        </w:rPr>
      </w:r>
    </w:p>
    <w:p>
      <w:pPr>
        <w:pStyle w:val="1134"/>
        <w:numPr>
          <w:ilvl w:val="1"/>
          <w:numId w:val="20"/>
        </w:numPr>
        <w:ind w:left="0" w:firstLine="709"/>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Организатору в аудитории необходимо помнить, что экзамен проводится в спокойной и доброжелательной обстановке.</w:t>
      </w:r>
      <w:r>
        <w:rPr>
          <w:rFonts w:ascii="Tinos" w:hAnsi="Tinos" w:cs="Tinos"/>
          <w:bCs/>
          <w:sz w:val="28"/>
          <w:szCs w:val="28"/>
          <w:highlight w:val="none"/>
        </w:rPr>
      </w:r>
      <w:r>
        <w:rPr>
          <w:rFonts w:ascii="Tinos" w:hAnsi="Tinos" w:cs="Tinos"/>
          <w:bCs/>
          <w:sz w:val="28"/>
          <w:szCs w:val="28"/>
          <w:highlight w:val="none"/>
        </w:rPr>
      </w:r>
    </w:p>
    <w:p>
      <w:pPr>
        <w:pStyle w:val="1134"/>
        <w:numPr>
          <w:ilvl w:val="1"/>
          <w:numId w:val="20"/>
        </w:numPr>
        <w:ind w:left="0" w:firstLine="709"/>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В день проведения экзамена в ППЭ организатору в аудитории запрещается:</w:t>
      </w:r>
      <w:r>
        <w:rPr>
          <w:rFonts w:ascii="Tinos" w:hAnsi="Tinos" w:cs="Tinos"/>
          <w:bCs/>
          <w:sz w:val="28"/>
          <w:szCs w:val="28"/>
          <w:highlight w:val="none"/>
        </w:rPr>
      </w:r>
      <w:r>
        <w:rPr>
          <w:rFonts w:ascii="Tinos" w:hAnsi="Tinos" w:cs="Tinos"/>
          <w:bCs/>
          <w:sz w:val="28"/>
          <w:szCs w:val="28"/>
          <w:highlight w:val="none"/>
        </w:rPr>
      </w:r>
    </w:p>
    <w:p>
      <w:pPr>
        <w:pStyle w:val="1134"/>
        <w:ind w:firstLine="720"/>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w:t>
      </w:r>
      <w:r>
        <w:rPr>
          <w:rFonts w:ascii="Tinos" w:hAnsi="Tinos" w:cs="Tinos"/>
          <w:bCs/>
          <w:sz w:val="28"/>
          <w:szCs w:val="28"/>
          <w:highlight w:val="none"/>
        </w:rPr>
      </w:r>
      <w:r>
        <w:rPr>
          <w:rFonts w:ascii="Tinos" w:hAnsi="Tinos" w:cs="Tinos"/>
          <w:bCs/>
          <w:sz w:val="28"/>
          <w:szCs w:val="28"/>
          <w:highlight w:val="none"/>
        </w:rPr>
      </w:r>
    </w:p>
    <w:p>
      <w:pPr>
        <w:pStyle w:val="1134"/>
        <w:ind w:firstLine="720"/>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б) оказывать содействие участникам экзаменов, в том числе передавать им средства связи</w:t>
      </w:r>
      <w:r>
        <w:rPr>
          <w:rFonts w:ascii="Tinos" w:hAnsi="Tinos" w:eastAsia="Tinos" w:cs="Tinos"/>
          <w:bCs/>
          <w:sz w:val="28"/>
          <w:szCs w:val="28"/>
          <w:highlight w:val="none"/>
          <w:lang w:eastAsia="ru-RU"/>
        </w:rPr>
        <w:t xml:space="preserve">,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w:t>
      </w:r>
      <w:r>
        <w:rPr>
          <w:rFonts w:ascii="Tinos" w:hAnsi="Tinos" w:eastAsia="Tinos" w:cs="Tinos"/>
          <w:bCs/>
          <w:sz w:val="28"/>
          <w:szCs w:val="28"/>
          <w:highlight w:val="none"/>
          <w:lang w:eastAsia="ru-RU"/>
        </w:rPr>
        <w:t xml:space="preserve">контрольных измерительных материалов (далее – </w:t>
      </w:r>
      <w:r>
        <w:rPr>
          <w:rFonts w:ascii="Tinos" w:hAnsi="Tinos" w:eastAsia="Tinos" w:cs="Tinos"/>
          <w:bCs/>
          <w:sz w:val="28"/>
          <w:szCs w:val="28"/>
          <w:highlight w:val="none"/>
          <w:lang w:eastAsia="ru-RU"/>
        </w:rPr>
        <w:t xml:space="preserve">КИМ</w:t>
      </w:r>
      <w:r>
        <w:rPr>
          <w:rFonts w:ascii="Tinos" w:hAnsi="Tinos" w:eastAsia="Tinos" w:cs="Tinos"/>
          <w:bCs/>
          <w:sz w:val="28"/>
          <w:szCs w:val="28"/>
          <w:highlight w:val="none"/>
          <w:lang w:eastAsia="ru-RU"/>
        </w:rPr>
        <w:t xml:space="preserve">) </w:t>
      </w:r>
      <w:r>
        <w:rPr>
          <w:rFonts w:ascii="Tinos" w:hAnsi="Tinos" w:eastAsia="Tinos" w:cs="Tinos"/>
          <w:bCs/>
          <w:sz w:val="28"/>
          <w:szCs w:val="28"/>
          <w:highlight w:val="none"/>
          <w:lang w:eastAsia="ru-RU"/>
        </w:rPr>
        <w:t xml:space="preserve">по соответствующим учебным предметам);</w:t>
      </w:r>
      <w:r>
        <w:rPr>
          <w:rFonts w:ascii="Tinos" w:hAnsi="Tinos" w:cs="Tinos"/>
          <w:bCs/>
          <w:sz w:val="28"/>
          <w:szCs w:val="28"/>
          <w:highlight w:val="none"/>
        </w:rPr>
      </w:r>
      <w:r>
        <w:rPr>
          <w:rFonts w:ascii="Tinos" w:hAnsi="Tinos" w:cs="Tinos"/>
          <w:bCs/>
          <w:sz w:val="28"/>
          <w:szCs w:val="28"/>
          <w:highlight w:val="none"/>
        </w:rPr>
      </w:r>
    </w:p>
    <w:p>
      <w:pPr>
        <w:pStyle w:val="1134"/>
        <w:ind w:firstLine="720"/>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в) выносить из аудитории и ППЭ черновики, </w:t>
      </w:r>
      <w:r>
        <w:rPr>
          <w:rFonts w:ascii="Tinos" w:hAnsi="Tinos" w:eastAsia="Tinos" w:cs="Tinos"/>
          <w:bCs/>
          <w:sz w:val="28"/>
          <w:szCs w:val="28"/>
          <w:highlight w:val="none"/>
          <w:lang w:eastAsia="ru-RU"/>
        </w:rPr>
        <w:t xml:space="preserve">экзаменационные материалы (далее – </w:t>
      </w:r>
      <w:r>
        <w:rPr>
          <w:rFonts w:ascii="Tinos" w:hAnsi="Tinos" w:eastAsia="Tinos" w:cs="Tinos"/>
          <w:bCs/>
          <w:sz w:val="28"/>
          <w:szCs w:val="28"/>
          <w:highlight w:val="none"/>
          <w:lang w:eastAsia="ru-RU"/>
        </w:rPr>
        <w:t xml:space="preserve">ЭМ</w:t>
      </w:r>
      <w:r>
        <w:rPr>
          <w:rFonts w:ascii="Tinos" w:hAnsi="Tinos" w:eastAsia="Tinos" w:cs="Tinos"/>
          <w:bCs/>
          <w:sz w:val="28"/>
          <w:szCs w:val="28"/>
          <w:highlight w:val="none"/>
          <w:lang w:eastAsia="ru-RU"/>
        </w:rPr>
        <w:t xml:space="preserve">)</w:t>
      </w:r>
      <w:r>
        <w:rPr>
          <w:rFonts w:ascii="Tinos" w:hAnsi="Tinos" w:eastAsia="Tinos" w:cs="Tinos"/>
          <w:bCs/>
          <w:sz w:val="28"/>
          <w:szCs w:val="28"/>
          <w:highlight w:val="none"/>
          <w:lang w:eastAsia="ru-RU"/>
        </w:rPr>
        <w:t xml:space="preserve"> на бумажном и (или) электронном носителях</w:t>
      </w:r>
      <w:r>
        <w:rPr>
          <w:rStyle w:val="1318"/>
          <w:rFonts w:ascii="Tinos" w:hAnsi="Tinos" w:eastAsia="Tinos" w:cs="Tinos"/>
          <w:bCs/>
          <w:sz w:val="28"/>
          <w:szCs w:val="28"/>
          <w:highlight w:val="none"/>
          <w:lang w:eastAsia="ru-RU"/>
        </w:rPr>
        <w:footnoteReference w:id="3"/>
      </w:r>
      <w:r>
        <w:rPr>
          <w:rFonts w:ascii="Tinos" w:hAnsi="Tinos" w:eastAsia="Tinos" w:cs="Tinos"/>
          <w:bCs/>
          <w:sz w:val="28"/>
          <w:szCs w:val="28"/>
          <w:highlight w:val="none"/>
          <w:lang w:eastAsia="ru-RU"/>
        </w:rPr>
        <w:t xml:space="preserve">, фотографировать ЭМ, черновики;</w:t>
      </w:r>
      <w:r>
        <w:rPr>
          <w:rFonts w:ascii="Tinos" w:hAnsi="Tinos" w:cs="Tinos"/>
          <w:bCs/>
          <w:sz w:val="28"/>
          <w:szCs w:val="28"/>
          <w:highlight w:val="none"/>
        </w:rPr>
      </w:r>
      <w:r>
        <w:rPr>
          <w:rFonts w:ascii="Tinos" w:hAnsi="Tinos" w:cs="Tinos"/>
          <w:bCs/>
          <w:sz w:val="28"/>
          <w:szCs w:val="28"/>
          <w:highlight w:val="none"/>
        </w:rPr>
      </w:r>
    </w:p>
    <w:p>
      <w:pPr>
        <w:pStyle w:val="1134"/>
        <w:ind w:firstLine="720"/>
        <w:jc w:val="both"/>
        <w:spacing w:after="0" w:line="240" w:lineRule="auto"/>
        <w:rPr>
          <w:rFonts w:ascii="Tinos" w:hAnsi="Tinos" w:cs="Tinos"/>
          <w:bCs/>
          <w:sz w:val="28"/>
          <w:szCs w:val="28"/>
          <w:highlight w:val="none"/>
        </w:rPr>
      </w:pPr>
      <w:r>
        <w:rPr>
          <w:rFonts w:ascii="Tinos" w:hAnsi="Tinos" w:eastAsia="Tinos" w:cs="Tinos"/>
          <w:bCs/>
          <w:sz w:val="28"/>
          <w:szCs w:val="28"/>
          <w:highlight w:val="none"/>
          <w:lang w:eastAsia="ru-RU"/>
        </w:rPr>
        <w:t xml:space="preserve">г) покидать ППЭ в день проведения экзамена</w:t>
      </w:r>
      <w:r>
        <w:rPr>
          <w:rStyle w:val="1318"/>
          <w:rFonts w:ascii="Tinos" w:hAnsi="Tinos" w:eastAsia="Tinos" w:cs="Tinos"/>
          <w:bCs/>
          <w:sz w:val="28"/>
          <w:szCs w:val="28"/>
          <w:highlight w:val="none"/>
          <w:lang w:eastAsia="ru-RU"/>
        </w:rPr>
        <w:footnoteReference w:id="4"/>
      </w:r>
      <w:r>
        <w:rPr>
          <w:rFonts w:ascii="Tinos" w:hAnsi="Tinos" w:eastAsia="Tinos" w:cs="Tinos"/>
          <w:bCs/>
          <w:sz w:val="28"/>
          <w:szCs w:val="28"/>
          <w:highlight w:val="none"/>
          <w:lang w:eastAsia="ru-RU"/>
        </w:rPr>
        <w:t xml:space="preserve"> (до окончания процедур, предусмотренных Порядком).</w:t>
      </w:r>
      <w:r>
        <w:rPr>
          <w:rFonts w:ascii="Tinos" w:hAnsi="Tinos" w:cs="Tinos"/>
          <w:bCs/>
          <w:sz w:val="28"/>
          <w:szCs w:val="28"/>
          <w:highlight w:val="none"/>
        </w:rPr>
      </w:r>
      <w:r>
        <w:rPr>
          <w:rFonts w:ascii="Tinos" w:hAnsi="Tinos" w:cs="Tinos"/>
          <w:bCs/>
          <w:sz w:val="28"/>
          <w:szCs w:val="28"/>
          <w:highlight w:val="none"/>
        </w:rPr>
      </w:r>
    </w:p>
    <w:p>
      <w:pPr>
        <w:pStyle w:val="1134"/>
        <w:numPr>
          <w:ilvl w:val="1"/>
          <w:numId w:val="20"/>
        </w:numPr>
        <w:ind w:left="0" w:firstLine="709"/>
        <w:jc w:val="both"/>
        <w:spacing w:after="0" w:line="240" w:lineRule="auto"/>
        <w:rPr>
          <w:rFonts w:ascii="Tinos" w:hAnsi="Tinos" w:cs="Tinos"/>
          <w:highlight w:val="none"/>
        </w:rPr>
      </w:pPr>
      <w:r>
        <w:rPr>
          <w:rFonts w:ascii="Tinos" w:hAnsi="Tinos" w:eastAsia="Tinos" w:cs="Tinos"/>
          <w:color w:val="000000"/>
          <w:sz w:val="28"/>
          <w:szCs w:val="28"/>
          <w:highlight w:val="none"/>
          <w:lang w:eastAsia="ru-RU"/>
        </w:rPr>
        <w:t xml:space="preserve">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день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проведения</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ЕГЭ</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организатор</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аудитории</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должен:</w:t>
      </w:r>
      <w:r>
        <w:rPr>
          <w:rFonts w:ascii="Tinos" w:hAnsi="Tinos" w:cs="Tinos"/>
          <w:highlight w:val="none"/>
        </w:rPr>
      </w:r>
      <w:r>
        <w:rPr>
          <w:rFonts w:ascii="Tinos" w:hAnsi="Tinos" w:cs="Tinos"/>
          <w:highlight w:val="none"/>
        </w:rPr>
      </w:r>
    </w:p>
    <w:p>
      <w:pPr>
        <w:pStyle w:val="1134"/>
        <w:numPr>
          <w:ilvl w:val="1"/>
          <w:numId w:val="22"/>
        </w:numPr>
        <w:ind w:left="0" w:firstLine="709"/>
        <w:jc w:val="both"/>
        <w:spacing w:after="0" w:line="240" w:lineRule="auto"/>
        <w:tabs>
          <w:tab w:val="left" w:pos="1276" w:leader="none"/>
        </w:tabs>
        <w:rPr>
          <w:rFonts w:ascii="Tinos" w:hAnsi="Tinos" w:cs="Tinos"/>
          <w:highlight w:val="none"/>
        </w:rPr>
      </w:pPr>
      <w:r>
        <w:rPr>
          <w:rFonts w:ascii="Tinos" w:hAnsi="Tinos" w:eastAsia="Tinos" w:cs="Tinos"/>
          <w:color w:val="000000"/>
          <w:sz w:val="28"/>
          <w:szCs w:val="28"/>
          <w:highlight w:val="none"/>
          <w:lang w:eastAsia="ru-RU"/>
        </w:rPr>
        <w:t xml:space="preserve">прибыть в </w:t>
      </w:r>
      <w:r>
        <w:rPr>
          <w:rFonts w:ascii="Tinos" w:hAnsi="Tinos" w:eastAsia="Tinos" w:cs="Tinos"/>
          <w:color w:val="000000"/>
          <w:sz w:val="28"/>
          <w:szCs w:val="28"/>
          <w:highlight w:val="none"/>
          <w:lang w:eastAsia="ru-RU"/>
        </w:rPr>
        <w:t xml:space="preserve">ППЭ</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не позднее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8</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часов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00</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минут</w:t>
      </w:r>
      <w:r>
        <w:rPr>
          <w:rFonts w:ascii="Tinos" w:hAnsi="Tinos" w:eastAsia="Tinos" w:cs="Tinos"/>
          <w:color w:val="000000"/>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1"/>
          <w:numId w:val="22"/>
        </w:numPr>
        <w:ind w:left="0" w:firstLine="709"/>
        <w:jc w:val="both"/>
        <w:spacing w:after="0" w:line="240" w:lineRule="auto"/>
        <w:tabs>
          <w:tab w:val="left" w:pos="1276"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оставить личные вещи в месте хранения личных вещей, расположенном до входа в ППЭ;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2"/>
        </w:numPr>
        <w:ind w:left="0" w:firstLine="709"/>
        <w:jc w:val="both"/>
        <w:spacing w:after="0" w:line="240" w:lineRule="auto"/>
        <w:tabs>
          <w:tab w:val="left" w:pos="1276"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зарегистрироваться у организатора, назначенного руководителем ППЭ, ответственным за регистрацию, лиц, привлекаемых к организации и проведению экзаменов;</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2"/>
        </w:numPr>
        <w:ind w:left="0" w:firstLine="709"/>
        <w:jc w:val="both"/>
        <w:spacing w:after="0" w:line="240" w:lineRule="auto"/>
        <w:tabs>
          <w:tab w:val="left" w:pos="1276"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п</w:t>
      </w:r>
      <w:r>
        <w:rPr>
          <w:rFonts w:ascii="Tinos" w:hAnsi="Tinos" w:eastAsia="Tinos" w:cs="Tinos"/>
          <w:color w:val="000000"/>
          <w:sz w:val="28"/>
          <w:szCs w:val="28"/>
          <w:highlight w:val="none"/>
          <w:lang w:eastAsia="ru-RU"/>
        </w:rPr>
        <w:t xml:space="preserve">ройти</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инструктаж</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руководителя</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по</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процедуре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проведения</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экзамена, который начинается </w:t>
      </w:r>
      <w:r>
        <w:rPr>
          <w:rFonts w:ascii="Tinos" w:hAnsi="Tinos" w:eastAsia="Tinos" w:cs="Tinos"/>
          <w:color w:val="000000"/>
          <w:sz w:val="28"/>
          <w:szCs w:val="28"/>
          <w:highlight w:val="none"/>
          <w:lang w:eastAsia="ru-RU"/>
        </w:rPr>
        <w:t xml:space="preserve">не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ранее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8</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часов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15</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минут;</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2"/>
        </w:numPr>
        <w:ind w:left="0" w:firstLine="709"/>
        <w:jc w:val="both"/>
        <w:spacing w:after="0" w:line="240" w:lineRule="auto"/>
        <w:tabs>
          <w:tab w:val="left" w:pos="1276" w:leader="none"/>
        </w:tabs>
        <w:rPr>
          <w:rFonts w:ascii="Tinos" w:hAnsi="Tinos" w:cs="Tinos"/>
          <w:highlight w:val="none"/>
        </w:rPr>
      </w:pPr>
      <w:r>
        <w:rPr>
          <w:rFonts w:ascii="Tinos" w:hAnsi="Tinos" w:eastAsia="Tinos" w:cs="Tinos"/>
          <w:color w:val="000000"/>
          <w:sz w:val="28"/>
          <w:szCs w:val="28"/>
          <w:highlight w:val="none"/>
          <w:lang w:eastAsia="ru-RU"/>
        </w:rPr>
        <w:t xml:space="preserve">получить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 (форма ППЭ-07).</w:t>
      </w:r>
      <w:r>
        <w:rPr>
          <w:rFonts w:ascii="Tinos" w:hAnsi="Tinos" w:cs="Tinos"/>
          <w:highlight w:val="none"/>
        </w:rPr>
      </w:r>
      <w:r>
        <w:rPr>
          <w:rFonts w:ascii="Tinos" w:hAnsi="Tinos" w:cs="Tinos"/>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Ответственный организатор распределяет роли организаторов на процедуру печати и сканирования ЭМ: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 организатор, ответственный за печать ЭМ;</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 организатор, ответственный за проверку комплектности и качества распечатанных ЭМ;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highlight w:val="none"/>
        </w:rPr>
      </w:pPr>
      <w:r>
        <w:rPr>
          <w:rFonts w:ascii="Tinos" w:hAnsi="Tinos" w:eastAsia="Tinos" w:cs="Tinos"/>
          <w:color w:val="000000"/>
          <w:sz w:val="28"/>
          <w:szCs w:val="28"/>
          <w:highlight w:val="none"/>
          <w:lang w:eastAsia="ru-RU"/>
        </w:rPr>
        <w:t xml:space="preserve">- организатор, ответственный за сканирование в аудитории.</w:t>
      </w:r>
      <w:r>
        <w:rPr>
          <w:rFonts w:ascii="Tinos" w:hAnsi="Tinos" w:cs="Tinos"/>
          <w:highlight w:val="none"/>
        </w:rPr>
      </w:r>
      <w:r>
        <w:rPr>
          <w:rFonts w:ascii="Tinos" w:hAnsi="Tinos" w:cs="Tinos"/>
          <w:highlight w:val="none"/>
        </w:rPr>
      </w:r>
    </w:p>
    <w:p>
      <w:pPr>
        <w:pStyle w:val="1134"/>
        <w:numPr>
          <w:ilvl w:val="1"/>
          <w:numId w:val="20"/>
        </w:numPr>
        <w:ind w:left="0" w:firstLine="709"/>
        <w:jc w:val="both"/>
        <w:spacing w:after="0" w:line="240" w:lineRule="auto"/>
        <w:rPr>
          <w:rFonts w:ascii="Tinos" w:hAnsi="Tinos" w:cs="Tinos"/>
          <w:highlight w:val="none"/>
        </w:rPr>
      </w:pPr>
      <w:r>
        <w:rPr>
          <w:rFonts w:ascii="Tinos" w:hAnsi="Tinos" w:eastAsia="Tinos" w:cs="Tinos"/>
          <w:color w:val="000000"/>
          <w:sz w:val="28"/>
          <w:szCs w:val="28"/>
          <w:highlight w:val="none"/>
          <w:lang w:eastAsia="ru-RU"/>
        </w:rPr>
        <w:t xml:space="preserve">Организатор</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должен</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получить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руководителя</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w:t>
      </w:r>
      <w:r>
        <w:rPr>
          <w:rFonts w:ascii="Tinos" w:hAnsi="Tinos" w:cs="Tinos"/>
          <w:highlight w:val="none"/>
        </w:rPr>
      </w:r>
      <w:r>
        <w:rPr>
          <w:rFonts w:ascii="Tinos" w:hAnsi="Tinos" w:cs="Tinos"/>
          <w:highlight w:val="none"/>
        </w:rPr>
      </w:r>
    </w:p>
    <w:p>
      <w:pPr>
        <w:pStyle w:val="1134"/>
        <w:numPr>
          <w:ilvl w:val="1"/>
          <w:numId w:val="6"/>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color w:val="000000"/>
          <w:sz w:val="28"/>
          <w:szCs w:val="28"/>
          <w:highlight w:val="none"/>
          <w:lang w:eastAsia="ru-RU"/>
        </w:rPr>
        <w:t xml:space="preserve">форму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ППЭ-05-01;</w:t>
      </w:r>
      <w:r>
        <w:rPr>
          <w:rFonts w:ascii="Tinos" w:hAnsi="Tinos" w:cs="Tinos"/>
          <w:highlight w:val="none"/>
        </w:rPr>
      </w:r>
      <w:r>
        <w:rPr>
          <w:rFonts w:ascii="Tinos" w:hAnsi="Tinos" w:cs="Tinos"/>
          <w:highlight w:val="none"/>
        </w:rPr>
      </w:r>
    </w:p>
    <w:p>
      <w:pPr>
        <w:pStyle w:val="1134"/>
        <w:numPr>
          <w:ilvl w:val="1"/>
          <w:numId w:val="15"/>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color w:val="000000"/>
          <w:sz w:val="28"/>
          <w:szCs w:val="28"/>
          <w:highlight w:val="none"/>
          <w:lang w:eastAsia="ru-RU"/>
        </w:rPr>
        <w:t xml:space="preserve">форму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ППЭ-05-02;</w:t>
      </w:r>
      <w:r>
        <w:rPr>
          <w:rFonts w:ascii="Tinos" w:hAnsi="Tinos" w:cs="Tinos"/>
          <w:highlight w:val="none"/>
        </w:rPr>
      </w:r>
      <w:r>
        <w:rPr>
          <w:rFonts w:ascii="Tinos" w:hAnsi="Tinos" w:cs="Tinos"/>
          <w:highlight w:val="none"/>
        </w:rPr>
      </w:r>
    </w:p>
    <w:p>
      <w:pPr>
        <w:pStyle w:val="1134"/>
        <w:numPr>
          <w:ilvl w:val="1"/>
          <w:numId w:val="15"/>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color w:val="000000"/>
          <w:sz w:val="28"/>
          <w:szCs w:val="28"/>
          <w:highlight w:val="none"/>
          <w:lang w:eastAsia="ru-RU"/>
        </w:rPr>
        <w:t xml:space="preserve">форму ППЭ-11;</w:t>
      </w:r>
      <w:r>
        <w:rPr>
          <w:rFonts w:ascii="Tinos" w:hAnsi="Tinos" w:cs="Tinos"/>
          <w:highlight w:val="none"/>
        </w:rPr>
      </w:r>
      <w:r>
        <w:rPr>
          <w:rFonts w:ascii="Tinos" w:hAnsi="Tinos" w:cs="Tinos"/>
          <w:highlight w:val="none"/>
        </w:rPr>
      </w:r>
    </w:p>
    <w:p>
      <w:pPr>
        <w:pStyle w:val="1134"/>
        <w:numPr>
          <w:ilvl w:val="1"/>
          <w:numId w:val="15"/>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color w:val="000000"/>
          <w:sz w:val="28"/>
          <w:szCs w:val="28"/>
          <w:highlight w:val="none"/>
          <w:lang w:eastAsia="ru-RU"/>
        </w:rPr>
        <w:t xml:space="preserve">форму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ППЭ-11-01;</w:t>
      </w:r>
      <w:r>
        <w:rPr>
          <w:rFonts w:ascii="Tinos" w:hAnsi="Tinos" w:cs="Tinos"/>
          <w:highlight w:val="none"/>
        </w:rPr>
      </w:r>
      <w:r>
        <w:rPr>
          <w:rFonts w:ascii="Tinos" w:hAnsi="Tinos" w:cs="Tinos"/>
          <w:highlight w:val="none"/>
        </w:rPr>
      </w:r>
    </w:p>
    <w:p>
      <w:pPr>
        <w:pStyle w:val="1134"/>
        <w:numPr>
          <w:ilvl w:val="1"/>
          <w:numId w:val="17"/>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color w:val="000000"/>
          <w:sz w:val="28"/>
          <w:szCs w:val="28"/>
          <w:highlight w:val="none"/>
          <w:lang w:eastAsia="ru-RU"/>
        </w:rPr>
        <w:t xml:space="preserve">форму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ППЭ-12-02;</w:t>
      </w:r>
      <w:r>
        <w:rPr>
          <w:rFonts w:ascii="Tinos" w:hAnsi="Tinos" w:cs="Tinos"/>
          <w:highlight w:val="none"/>
        </w:rPr>
      </w:r>
      <w:r>
        <w:rPr>
          <w:rFonts w:ascii="Tinos" w:hAnsi="Tinos" w:cs="Tinos"/>
          <w:highlight w:val="none"/>
        </w:rPr>
      </w:r>
    </w:p>
    <w:p>
      <w:pPr>
        <w:pStyle w:val="1134"/>
        <w:numPr>
          <w:ilvl w:val="1"/>
          <w:numId w:val="12"/>
        </w:numPr>
        <w:ind w:left="0" w:firstLine="720"/>
        <w:jc w:val="both"/>
        <w:spacing w:after="0" w:line="240" w:lineRule="auto"/>
        <w:tabs>
          <w:tab w:val="left" w:pos="0" w:leader="none"/>
          <w:tab w:val="left" w:pos="993" w:leader="none"/>
          <w:tab w:val="left" w:pos="1080" w:leader="none"/>
          <w:tab w:val="left" w:pos="1260" w:leader="none"/>
        </w:tabs>
        <w:rPr>
          <w:rFonts w:ascii="Tinos" w:hAnsi="Tinos" w:cs="Tinos"/>
          <w:highlight w:val="none"/>
        </w:rPr>
      </w:pPr>
      <w:r>
        <w:rPr>
          <w:rFonts w:ascii="Tinos" w:hAnsi="Tinos" w:eastAsia="Tinos" w:cs="Tinos"/>
          <w:sz w:val="28"/>
          <w:szCs w:val="28"/>
          <w:highlight w:val="none"/>
          <w:lang w:eastAsia="ru-RU"/>
        </w:rPr>
        <w:t xml:space="preserve">форму</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ППЭ-12-03;</w:t>
      </w:r>
      <w:r>
        <w:rPr>
          <w:rFonts w:ascii="Tinos" w:hAnsi="Tinos" w:cs="Tinos"/>
          <w:highlight w:val="none"/>
        </w:rPr>
      </w:r>
      <w:r>
        <w:rPr>
          <w:rFonts w:ascii="Tinos" w:hAnsi="Tinos" w:cs="Tinos"/>
          <w:highlight w:val="none"/>
        </w:rPr>
      </w:r>
    </w:p>
    <w:p>
      <w:pPr>
        <w:pStyle w:val="1134"/>
        <w:numPr>
          <w:ilvl w:val="1"/>
          <w:numId w:val="7"/>
        </w:numPr>
        <w:ind w:left="0" w:firstLine="720"/>
        <w:jc w:val="both"/>
        <w:spacing w:after="0" w:line="240" w:lineRule="auto"/>
        <w:tabs>
          <w:tab w:val="left" w:pos="0" w:leader="none"/>
          <w:tab w:val="left" w:pos="993" w:leader="none"/>
          <w:tab w:val="left" w:pos="1080" w:leader="none"/>
          <w:tab w:val="left" w:pos="1260" w:leader="none"/>
        </w:tabs>
        <w:rPr>
          <w:rFonts w:ascii="Tinos" w:hAnsi="Tinos" w:cs="Tinos"/>
          <w:highlight w:val="none"/>
        </w:rPr>
      </w:pP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форму</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ППЭ-12-04-МАШ;</w:t>
      </w:r>
      <w:r>
        <w:rPr>
          <w:rFonts w:ascii="Tinos" w:hAnsi="Tinos" w:cs="Tinos"/>
          <w:highlight w:val="none"/>
        </w:rPr>
      </w:r>
      <w:r>
        <w:rPr>
          <w:rFonts w:ascii="Tinos" w:hAnsi="Tinos" w:cs="Tinos"/>
          <w:highlight w:val="none"/>
        </w:rPr>
      </w:r>
    </w:p>
    <w:p>
      <w:pPr>
        <w:pStyle w:val="1134"/>
        <w:numPr>
          <w:ilvl w:val="1"/>
          <w:numId w:val="4"/>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color w:val="000000"/>
          <w:sz w:val="28"/>
          <w:szCs w:val="28"/>
          <w:highlight w:val="none"/>
          <w:lang w:eastAsia="ru-RU"/>
        </w:rPr>
        <w:t xml:space="preserve">форму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ППЭ-16;</w:t>
      </w:r>
      <w:r>
        <w:rPr>
          <w:rFonts w:ascii="Tinos" w:hAnsi="Tinos" w:cs="Tinos"/>
          <w:highlight w:val="none"/>
        </w:rPr>
      </w:r>
      <w:r>
        <w:rPr>
          <w:rFonts w:ascii="Tinos" w:hAnsi="Tinos" w:cs="Tinos"/>
          <w:highlight w:val="none"/>
        </w:rPr>
      </w:r>
    </w:p>
    <w:p>
      <w:pPr>
        <w:pStyle w:val="1134"/>
        <w:numPr>
          <w:ilvl w:val="1"/>
          <w:numId w:val="9"/>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spacing w:val="-6"/>
          <w:sz w:val="28"/>
          <w:szCs w:val="28"/>
          <w:highlight w:val="none"/>
          <w:lang w:eastAsia="ru-RU"/>
        </w:rPr>
        <w:t xml:space="preserve">инструкция</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для</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участника</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экзамена,</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зачитываем</w:t>
      </w:r>
      <w:r>
        <w:rPr>
          <w:rFonts w:ascii="Tinos" w:hAnsi="Tinos" w:eastAsia="Tinos" w:cs="Tinos"/>
          <w:spacing w:val="-6"/>
          <w:sz w:val="28"/>
          <w:szCs w:val="28"/>
          <w:highlight w:val="none"/>
          <w:lang w:eastAsia="ru-RU"/>
        </w:rPr>
        <w:t xml:space="preserve">ую</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организатором</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в</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аудитории</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перед</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началом</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экзамена</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с</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использованием</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технологии</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печати</w:t>
      </w:r>
      <w:r>
        <w:rPr>
          <w:rFonts w:ascii="Tinos" w:hAnsi="Tinos" w:eastAsia="Tinos" w:cs="Tinos"/>
          <w:spacing w:val="-6"/>
          <w:sz w:val="28"/>
          <w:szCs w:val="28"/>
          <w:highlight w:val="none"/>
          <w:lang w:eastAsia="ru-RU"/>
        </w:rPr>
        <w:t xml:space="preserve"> </w:t>
      </w:r>
      <w:r>
        <w:rPr>
          <w:rFonts w:ascii="Tinos" w:hAnsi="Tinos" w:eastAsia="Tinos" w:cs="Tinos"/>
          <w:spacing w:val="-6"/>
          <w:sz w:val="28"/>
          <w:szCs w:val="28"/>
          <w:highlight w:val="none"/>
          <w:lang w:eastAsia="ru-RU"/>
        </w:rPr>
        <w:t xml:space="preserve">полного</w:t>
      </w:r>
      <w:r>
        <w:rPr>
          <w:rFonts w:ascii="Tinos" w:hAnsi="Tinos" w:eastAsia="Tinos" w:cs="Tinos"/>
          <w:sz w:val="28"/>
          <w:szCs w:val="28"/>
          <w:highlight w:val="none"/>
        </w:rPr>
        <w:t xml:space="preserve"> </w:t>
      </w:r>
      <w:r>
        <w:rPr>
          <w:rFonts w:ascii="Tinos" w:hAnsi="Tinos" w:eastAsia="Tinos" w:cs="Tinos"/>
          <w:sz w:val="28"/>
          <w:szCs w:val="28"/>
          <w:highlight w:val="none"/>
        </w:rPr>
        <w:t xml:space="preserve">комплекта</w:t>
      </w:r>
      <w:r>
        <w:rPr>
          <w:rFonts w:ascii="Tinos" w:hAnsi="Tinos" w:eastAsia="Tinos" w:cs="Tinos"/>
          <w:sz w:val="28"/>
          <w:szCs w:val="28"/>
          <w:highlight w:val="none"/>
        </w:rPr>
        <w:t xml:space="preserve"> </w:t>
      </w:r>
      <w:r>
        <w:rPr>
          <w:rFonts w:ascii="Tinos" w:hAnsi="Tinos" w:eastAsia="Tinos" w:cs="Tinos"/>
          <w:sz w:val="28"/>
          <w:szCs w:val="28"/>
          <w:highlight w:val="none"/>
        </w:rPr>
        <w:t xml:space="preserve">ЭМ</w:t>
      </w:r>
      <w:r>
        <w:rPr>
          <w:rFonts w:ascii="Tinos" w:hAnsi="Tinos" w:eastAsia="Tinos" w:cs="Tinos"/>
          <w:sz w:val="28"/>
          <w:szCs w:val="28"/>
          <w:highlight w:val="none"/>
        </w:rPr>
        <w:t xml:space="preserve"> </w:t>
      </w:r>
      <w:r>
        <w:rPr>
          <w:rFonts w:ascii="Tinos" w:hAnsi="Tinos" w:eastAsia="Tinos" w:cs="Tinos"/>
          <w:sz w:val="28"/>
          <w:szCs w:val="28"/>
          <w:highlight w:val="none"/>
        </w:rPr>
        <w:t xml:space="preserve">в</w:t>
      </w:r>
      <w:r>
        <w:rPr>
          <w:rFonts w:ascii="Tinos" w:hAnsi="Tinos" w:eastAsia="Tinos" w:cs="Tinos"/>
          <w:sz w:val="28"/>
          <w:szCs w:val="28"/>
          <w:highlight w:val="none"/>
        </w:rPr>
        <w:t xml:space="preserve"> </w:t>
      </w:r>
      <w:r>
        <w:rPr>
          <w:rFonts w:ascii="Tinos" w:hAnsi="Tinos" w:eastAsia="Tinos" w:cs="Tinos"/>
          <w:sz w:val="28"/>
          <w:szCs w:val="28"/>
          <w:highlight w:val="none"/>
        </w:rPr>
        <w:t xml:space="preserve">аудиториях</w:t>
      </w:r>
      <w:r>
        <w:rPr>
          <w:rFonts w:ascii="Tinos" w:hAnsi="Tinos" w:eastAsia="Tinos" w:cs="Tinos"/>
          <w:sz w:val="28"/>
          <w:szCs w:val="28"/>
          <w:highlight w:val="none"/>
        </w:rPr>
        <w:t xml:space="preserve"> </w:t>
      </w:r>
      <w:r>
        <w:rPr>
          <w:rFonts w:ascii="Tinos" w:hAnsi="Tinos" w:eastAsia="Tinos" w:cs="Tinos"/>
          <w:sz w:val="28"/>
          <w:szCs w:val="28"/>
          <w:highlight w:val="none"/>
        </w:rPr>
        <w:t xml:space="preserve">ППЭ</w:t>
      </w:r>
      <w:r>
        <w:rPr>
          <w:rFonts w:ascii="Tinos" w:hAnsi="Tinos" w:eastAsia="Tinos" w:cs="Tinos"/>
          <w:sz w:val="28"/>
          <w:szCs w:val="28"/>
          <w:highlight w:val="none"/>
        </w:rPr>
        <w:t xml:space="preserve"> (</w:t>
      </w:r>
      <w:r>
        <w:rPr>
          <w:rFonts w:ascii="Tinos" w:hAnsi="Tinos" w:eastAsia="Tinos" w:cs="Tinos"/>
          <w:sz w:val="28"/>
          <w:szCs w:val="28"/>
          <w:highlight w:val="none"/>
        </w:rPr>
        <w:t xml:space="preserve">приложении </w:t>
      </w:r>
      <w:r>
        <w:rPr>
          <w:rFonts w:ascii="Tinos" w:hAnsi="Tinos" w:eastAsia="Tinos" w:cs="Tinos"/>
          <w:sz w:val="28"/>
          <w:szCs w:val="28"/>
          <w:highlight w:val="none"/>
        </w:rPr>
        <w:t xml:space="preserve">11</w:t>
      </w:r>
      <w:r>
        <w:rPr>
          <w:rFonts w:ascii="Tinos" w:hAnsi="Tinos" w:eastAsia="Tinos" w:cs="Tinos"/>
          <w:sz w:val="28"/>
          <w:szCs w:val="28"/>
          <w:highlight w:val="none"/>
        </w:rPr>
        <w:t xml:space="preserve"> к настоящему приказу)</w:t>
      </w:r>
      <w:r>
        <w:rPr>
          <w:rFonts w:ascii="Tinos" w:hAnsi="Tinos" w:eastAsia="Tinos" w:cs="Tinos"/>
          <w:sz w:val="28"/>
          <w:szCs w:val="28"/>
          <w:highlight w:val="none"/>
        </w:rPr>
        <w:t xml:space="preserve">;</w:t>
      </w:r>
      <w:r>
        <w:rPr>
          <w:rFonts w:ascii="Tinos" w:hAnsi="Tinos" w:cs="Tinos"/>
          <w:highlight w:val="none"/>
        </w:rPr>
      </w:r>
      <w:r>
        <w:rPr>
          <w:rFonts w:ascii="Tinos" w:hAnsi="Tinos" w:cs="Tinos"/>
          <w:highlight w:val="none"/>
        </w:rPr>
      </w:r>
    </w:p>
    <w:p>
      <w:pPr>
        <w:pStyle w:val="1134"/>
        <w:numPr>
          <w:ilvl w:val="1"/>
          <w:numId w:val="9"/>
        </w:numPr>
        <w:ind w:left="0" w:firstLine="709"/>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color w:val="000000"/>
          <w:sz w:val="28"/>
          <w:szCs w:val="28"/>
          <w:highlight w:val="none"/>
          <w:lang w:eastAsia="ru-RU"/>
        </w:rPr>
        <w:t xml:space="preserve">табличку с номерами аудиторий;</w:t>
      </w:r>
      <w:r>
        <w:rPr>
          <w:rFonts w:ascii="Tinos" w:hAnsi="Tinos" w:cs="Tinos"/>
          <w:highlight w:val="none"/>
        </w:rPr>
      </w:r>
      <w:r>
        <w:rPr>
          <w:rFonts w:ascii="Tinos" w:hAnsi="Tinos" w:cs="Tinos"/>
          <w:highlight w:val="none"/>
        </w:rPr>
      </w:r>
    </w:p>
    <w:p>
      <w:pPr>
        <w:pStyle w:val="1134"/>
        <w:numPr>
          <w:ilvl w:val="1"/>
          <w:numId w:val="9"/>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sz w:val="28"/>
          <w:szCs w:val="28"/>
          <w:highlight w:val="none"/>
        </w:rPr>
        <w:t xml:space="preserve">напечатанную</w:t>
      </w:r>
      <w:r>
        <w:rPr>
          <w:rFonts w:ascii="Tinos" w:hAnsi="Tinos" w:eastAsia="Tinos" w:cs="Tinos"/>
          <w:sz w:val="28"/>
          <w:szCs w:val="28"/>
          <w:highlight w:val="none"/>
        </w:rPr>
        <w:t xml:space="preserve"> </w:t>
      </w:r>
      <w:r>
        <w:rPr>
          <w:rFonts w:ascii="Tinos" w:hAnsi="Tinos" w:eastAsia="Tinos" w:cs="Tinos"/>
          <w:sz w:val="28"/>
          <w:szCs w:val="28"/>
          <w:highlight w:val="none"/>
        </w:rPr>
        <w:t xml:space="preserve">тестовую</w:t>
      </w:r>
      <w:r>
        <w:rPr>
          <w:rFonts w:ascii="Tinos" w:hAnsi="Tinos" w:eastAsia="Tinos" w:cs="Tinos"/>
          <w:sz w:val="28"/>
          <w:szCs w:val="28"/>
          <w:highlight w:val="none"/>
        </w:rPr>
        <w:t xml:space="preserve"> </w:t>
      </w:r>
      <w:r>
        <w:rPr>
          <w:rFonts w:ascii="Tinos" w:hAnsi="Tinos" w:eastAsia="Tinos" w:cs="Tinos"/>
          <w:sz w:val="28"/>
          <w:szCs w:val="28"/>
          <w:highlight w:val="none"/>
        </w:rPr>
        <w:t xml:space="preserve">страницу</w:t>
      </w:r>
      <w:r>
        <w:rPr>
          <w:rFonts w:ascii="Tinos" w:hAnsi="Tinos" w:eastAsia="Tinos" w:cs="Tinos"/>
          <w:sz w:val="28"/>
          <w:szCs w:val="28"/>
          <w:highlight w:val="none"/>
        </w:rPr>
        <w:t xml:space="preserve"> </w:t>
      </w:r>
      <w:r>
        <w:rPr>
          <w:rFonts w:ascii="Tinos" w:hAnsi="Tinos" w:eastAsia="Tinos" w:cs="Tinos"/>
          <w:sz w:val="28"/>
          <w:szCs w:val="28"/>
          <w:highlight w:val="none"/>
        </w:rPr>
        <w:t xml:space="preserve">границ</w:t>
      </w:r>
      <w:r>
        <w:rPr>
          <w:rFonts w:ascii="Tinos" w:hAnsi="Tinos" w:eastAsia="Tinos" w:cs="Tinos"/>
          <w:sz w:val="28"/>
          <w:szCs w:val="28"/>
          <w:highlight w:val="none"/>
        </w:rPr>
        <w:t xml:space="preserve"> </w:t>
      </w:r>
      <w:r>
        <w:rPr>
          <w:rFonts w:ascii="Tinos" w:hAnsi="Tinos" w:eastAsia="Tinos" w:cs="Tinos"/>
          <w:sz w:val="28"/>
          <w:szCs w:val="28"/>
          <w:highlight w:val="none"/>
        </w:rPr>
        <w:t xml:space="preserve">печати</w:t>
      </w:r>
      <w:r>
        <w:rPr>
          <w:rFonts w:ascii="Tinos" w:hAnsi="Tinos" w:eastAsia="Tinos" w:cs="Tinos"/>
          <w:sz w:val="28"/>
          <w:szCs w:val="28"/>
          <w:highlight w:val="none"/>
        </w:rPr>
        <w:t xml:space="preserve"> </w:t>
      </w:r>
      <w:r>
        <w:rPr>
          <w:rFonts w:ascii="Tinos" w:hAnsi="Tinos" w:eastAsia="Tinos" w:cs="Tinos"/>
          <w:sz w:val="28"/>
          <w:szCs w:val="28"/>
          <w:highlight w:val="none"/>
        </w:rPr>
        <w:t xml:space="preserve">(</w:t>
      </w:r>
      <w:r>
        <w:rPr>
          <w:rFonts w:ascii="Tinos" w:hAnsi="Tinos" w:eastAsia="Tinos" w:cs="Tinos"/>
          <w:sz w:val="28"/>
          <w:szCs w:val="28"/>
          <w:highlight w:val="none"/>
        </w:rPr>
        <w:t xml:space="preserve">далее</w:t>
      </w:r>
      <w:r>
        <w:rPr>
          <w:rFonts w:ascii="Tinos" w:hAnsi="Tinos" w:eastAsia="Tinos" w:cs="Tinos"/>
          <w:sz w:val="28"/>
          <w:szCs w:val="28"/>
          <w:highlight w:val="none"/>
        </w:rPr>
        <w:t xml:space="preserve"> </w:t>
      </w:r>
      <w:r>
        <w:rPr>
          <w:rFonts w:ascii="Tinos" w:hAnsi="Tinos" w:eastAsia="Tinos" w:cs="Tinos"/>
          <w:sz w:val="28"/>
          <w:szCs w:val="28"/>
          <w:highlight w:val="none"/>
        </w:rPr>
        <w:t xml:space="preserve">–</w:t>
      </w:r>
      <w:r>
        <w:rPr>
          <w:rFonts w:ascii="Tinos" w:hAnsi="Tinos" w:eastAsia="Tinos" w:cs="Tinos"/>
          <w:sz w:val="28"/>
          <w:szCs w:val="28"/>
          <w:highlight w:val="none"/>
        </w:rPr>
        <w:t xml:space="preserve"> </w:t>
      </w:r>
      <w:r>
        <w:rPr>
          <w:rFonts w:ascii="Tinos" w:hAnsi="Tinos" w:eastAsia="Tinos" w:cs="Tinos"/>
          <w:sz w:val="28"/>
          <w:szCs w:val="28"/>
          <w:highlight w:val="none"/>
        </w:rPr>
        <w:t xml:space="preserve">калибровочный</w:t>
      </w:r>
      <w:r>
        <w:rPr>
          <w:rFonts w:ascii="Tinos" w:hAnsi="Tinos" w:eastAsia="Tinos" w:cs="Tinos"/>
          <w:sz w:val="28"/>
          <w:szCs w:val="28"/>
          <w:highlight w:val="none"/>
        </w:rPr>
        <w:t xml:space="preserve"> </w:t>
      </w:r>
      <w:r>
        <w:rPr>
          <w:rFonts w:ascii="Tinos" w:hAnsi="Tinos" w:eastAsia="Tinos" w:cs="Tinos"/>
          <w:sz w:val="28"/>
          <w:szCs w:val="28"/>
          <w:highlight w:val="none"/>
        </w:rPr>
        <w:t xml:space="preserve">лист)</w:t>
      </w:r>
      <w:r>
        <w:rPr>
          <w:rFonts w:ascii="Tinos" w:hAnsi="Tinos" w:eastAsia="Tinos" w:cs="Tinos"/>
          <w:sz w:val="28"/>
          <w:szCs w:val="28"/>
          <w:highlight w:val="none"/>
        </w:rPr>
        <w:t xml:space="preserve"> </w:t>
      </w:r>
      <w:r>
        <w:rPr>
          <w:rFonts w:ascii="Tinos" w:hAnsi="Tinos" w:eastAsia="Tinos" w:cs="Tinos"/>
          <w:sz w:val="28"/>
          <w:szCs w:val="28"/>
          <w:highlight w:val="none"/>
        </w:rPr>
        <w:t xml:space="preserve">станции</w:t>
      </w:r>
      <w:r>
        <w:rPr>
          <w:rFonts w:ascii="Tinos" w:hAnsi="Tinos" w:eastAsia="Tinos" w:cs="Tinos"/>
          <w:sz w:val="28"/>
          <w:szCs w:val="28"/>
          <w:highlight w:val="none"/>
        </w:rPr>
        <w:t xml:space="preserve"> </w:t>
      </w:r>
      <w:r>
        <w:rPr>
          <w:rFonts w:ascii="Tinos" w:hAnsi="Tinos" w:eastAsia="Tinos" w:cs="Tinos"/>
          <w:sz w:val="28"/>
          <w:szCs w:val="28"/>
          <w:highlight w:val="none"/>
        </w:rPr>
        <w:t xml:space="preserve">организатора</w:t>
      </w:r>
      <w:r>
        <w:rPr>
          <w:rFonts w:ascii="Tinos" w:hAnsi="Tinos" w:eastAsia="Tinos" w:cs="Tinos"/>
          <w:sz w:val="28"/>
          <w:szCs w:val="28"/>
          <w:highlight w:val="none"/>
        </w:rPr>
        <w:t xml:space="preserve"> </w:t>
      </w:r>
      <w:r>
        <w:rPr>
          <w:rFonts w:ascii="Tinos" w:hAnsi="Tinos" w:eastAsia="Tinos" w:cs="Tinos"/>
          <w:sz w:val="28"/>
          <w:szCs w:val="28"/>
          <w:highlight w:val="none"/>
        </w:rPr>
        <w:t xml:space="preserve">соответствующей</w:t>
      </w:r>
      <w:r>
        <w:rPr>
          <w:rFonts w:ascii="Tinos" w:hAnsi="Tinos" w:eastAsia="Tinos" w:cs="Tinos"/>
          <w:sz w:val="28"/>
          <w:szCs w:val="28"/>
          <w:highlight w:val="none"/>
        </w:rPr>
        <w:t xml:space="preserve"> </w:t>
      </w:r>
      <w:r>
        <w:rPr>
          <w:rFonts w:ascii="Tinos" w:hAnsi="Tinos" w:eastAsia="Tinos" w:cs="Tinos"/>
          <w:sz w:val="28"/>
          <w:szCs w:val="28"/>
          <w:highlight w:val="none"/>
        </w:rPr>
        <w:t xml:space="preserve">аудитории;</w:t>
      </w:r>
      <w:r>
        <w:rPr>
          <w:rFonts w:ascii="Tinos" w:hAnsi="Tinos" w:cs="Tinos"/>
          <w:highlight w:val="none"/>
        </w:rPr>
      </w:r>
      <w:r>
        <w:rPr>
          <w:rFonts w:ascii="Tinos" w:hAnsi="Tinos" w:cs="Tinos"/>
          <w:highlight w:val="none"/>
        </w:rPr>
      </w:r>
    </w:p>
    <w:p>
      <w:pPr>
        <w:pStyle w:val="1134"/>
        <w:numPr>
          <w:ilvl w:val="1"/>
          <w:numId w:val="13"/>
        </w:numPr>
        <w:ind w:left="0" w:firstLine="720"/>
        <w:jc w:val="both"/>
        <w:spacing w:after="0" w:line="240" w:lineRule="auto"/>
        <w:tabs>
          <w:tab w:val="left" w:pos="0" w:leader="none"/>
          <w:tab w:val="left" w:pos="1080" w:leader="none"/>
          <w:tab w:val="left" w:pos="1260" w:leader="none"/>
        </w:tabs>
        <w:rPr>
          <w:rFonts w:ascii="Tinos" w:hAnsi="Tinos" w:cs="Tinos"/>
          <w:highlight w:val="none"/>
        </w:rPr>
      </w:pPr>
      <w:r>
        <w:rPr>
          <w:rFonts w:ascii="Tinos" w:hAnsi="Tinos" w:eastAsia="Tinos" w:cs="Tinos"/>
          <w:color w:val="000000"/>
          <w:sz w:val="28"/>
          <w:szCs w:val="28"/>
          <w:highlight w:val="none"/>
          <w:lang w:eastAsia="ru-RU"/>
        </w:rPr>
        <w:t xml:space="preserve">черновики</w:t>
      </w:r>
      <w:r>
        <w:rPr>
          <w:rFonts w:ascii="Tinos" w:hAnsi="Tinos" w:eastAsia="Tinos" w:cs="Tinos"/>
          <w:color w:val="000000"/>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0"/>
          <w:numId w:val="13"/>
        </w:numPr>
        <w:ind w:left="0" w:firstLine="709"/>
        <w:jc w:val="both"/>
        <w:spacing w:after="0" w:line="240" w:lineRule="auto"/>
        <w:tabs>
          <w:tab w:val="num" w:pos="1134" w:leader="none"/>
          <w:tab w:val="clear" w:pos="2149" w:leader="none"/>
        </w:tabs>
        <w:rPr>
          <w:rFonts w:ascii="Tinos" w:hAnsi="Tinos" w:cs="Tinos"/>
          <w:sz w:val="28"/>
          <w:szCs w:val="28"/>
          <w:highlight w:val="none"/>
        </w:rPr>
      </w:pPr>
      <w:r>
        <w:rPr>
          <w:rFonts w:ascii="Tinos" w:hAnsi="Tinos" w:eastAsia="Tinos" w:cs="Tinos"/>
          <w:sz w:val="28"/>
          <w:szCs w:val="28"/>
          <w:highlight w:val="none"/>
          <w:lang w:eastAsia="ru-RU"/>
        </w:rPr>
        <w:t xml:space="preserve">конверт для упаковки использованных черновиков (один конверт на аудиторию);</w:t>
      </w:r>
      <w:r>
        <w:rPr>
          <w:rFonts w:ascii="Tinos" w:hAnsi="Tinos" w:cs="Tinos"/>
          <w:sz w:val="28"/>
          <w:szCs w:val="28"/>
          <w:highlight w:val="none"/>
        </w:rPr>
      </w:r>
      <w:r>
        <w:rPr>
          <w:rFonts w:ascii="Tinos" w:hAnsi="Tinos" w:cs="Tinos"/>
          <w:sz w:val="28"/>
          <w:szCs w:val="28"/>
          <w:highlight w:val="none"/>
        </w:rPr>
      </w:r>
    </w:p>
    <w:p>
      <w:pPr>
        <w:pStyle w:val="1134"/>
        <w:numPr>
          <w:ilvl w:val="0"/>
          <w:numId w:val="13"/>
        </w:numPr>
        <w:ind w:left="0" w:firstLine="709"/>
        <w:jc w:val="both"/>
        <w:spacing w:after="0" w:line="240" w:lineRule="auto"/>
        <w:tabs>
          <w:tab w:val="num" w:pos="1134" w:leader="none"/>
          <w:tab w:val="clear" w:pos="2149" w:leader="none"/>
        </w:tabs>
        <w:rPr>
          <w:rFonts w:ascii="Tinos" w:hAnsi="Tinos" w:cs="Tinos"/>
          <w:sz w:val="28"/>
          <w:szCs w:val="28"/>
          <w:highlight w:val="none"/>
        </w:rPr>
      </w:pPr>
      <w:r>
        <w:rPr>
          <w:rFonts w:ascii="Tinos" w:hAnsi="Tinos" w:eastAsia="Tinos" w:cs="Tinos"/>
          <w:sz w:val="28"/>
          <w:szCs w:val="28"/>
          <w:highlight w:val="none"/>
          <w:lang w:eastAsia="ru-RU"/>
        </w:rPr>
        <w:t xml:space="preserve">конверт для упаковки бланков регистрации и бланков ответов участников экзаменов (один конверт на аудиторию), </w:t>
      </w:r>
      <w:r>
        <w:rPr>
          <w:rFonts w:ascii="Tinos" w:hAnsi="Tinos" w:cs="Tinos"/>
          <w:sz w:val="28"/>
          <w:szCs w:val="28"/>
          <w:highlight w:val="none"/>
        </w:rPr>
      </w:r>
      <w:r>
        <w:rPr>
          <w:rFonts w:ascii="Tinos" w:hAnsi="Tinos" w:cs="Tinos"/>
          <w:sz w:val="28"/>
          <w:szCs w:val="28"/>
          <w:highlight w:val="none"/>
        </w:rPr>
      </w:r>
    </w:p>
    <w:p>
      <w:pPr>
        <w:pStyle w:val="1134"/>
        <w:numPr>
          <w:ilvl w:val="0"/>
          <w:numId w:val="13"/>
        </w:numPr>
        <w:ind w:left="0" w:firstLine="709"/>
        <w:jc w:val="both"/>
        <w:spacing w:after="0" w:line="240" w:lineRule="auto"/>
        <w:tabs>
          <w:tab w:val="num" w:pos="1134" w:leader="none"/>
          <w:tab w:val="clear" w:pos="2149" w:leader="none"/>
        </w:tabs>
        <w:rPr>
          <w:rFonts w:ascii="Tinos" w:hAnsi="Tinos" w:cs="Tinos"/>
          <w:sz w:val="28"/>
          <w:szCs w:val="28"/>
          <w:highlight w:val="none"/>
        </w:rPr>
      </w:pPr>
      <w:r>
        <w:rPr>
          <w:rFonts w:ascii="Tinos" w:hAnsi="Tinos" w:eastAsia="Tinos" w:cs="Tinos"/>
          <w:sz w:val="28"/>
          <w:szCs w:val="28"/>
          <w:highlight w:val="none"/>
          <w:lang w:eastAsia="ru-RU"/>
        </w:rPr>
        <w:t xml:space="preserve">конверт для упаковки КИМ и контрольных листов (один конверт на аудиторию), </w:t>
      </w:r>
      <w:r>
        <w:rPr>
          <w:rFonts w:ascii="Tinos" w:hAnsi="Tinos" w:cs="Tinos"/>
          <w:sz w:val="28"/>
          <w:szCs w:val="28"/>
          <w:highlight w:val="none"/>
        </w:rPr>
      </w:r>
      <w:r>
        <w:rPr>
          <w:rFonts w:ascii="Tinos" w:hAnsi="Tinos" w:cs="Tinos"/>
          <w:sz w:val="28"/>
          <w:szCs w:val="28"/>
          <w:highlight w:val="none"/>
        </w:rPr>
      </w:r>
    </w:p>
    <w:p>
      <w:pPr>
        <w:pStyle w:val="1134"/>
        <w:numPr>
          <w:ilvl w:val="0"/>
          <w:numId w:val="13"/>
        </w:numPr>
        <w:ind w:left="0" w:firstLine="709"/>
        <w:jc w:val="both"/>
        <w:spacing w:after="0" w:line="240" w:lineRule="auto"/>
        <w:tabs>
          <w:tab w:val="num" w:pos="1134" w:leader="none"/>
          <w:tab w:val="clear" w:pos="2149" w:leader="none"/>
        </w:tabs>
        <w:rPr>
          <w:rFonts w:ascii="Tinos" w:hAnsi="Tinos" w:cs="Tinos"/>
          <w:sz w:val="28"/>
          <w:szCs w:val="28"/>
          <w:highlight w:val="none"/>
        </w:rPr>
      </w:pPr>
      <w:r>
        <w:rPr>
          <w:rFonts w:ascii="Tinos" w:hAnsi="Tinos" w:eastAsia="Tinos" w:cs="Tinos"/>
          <w:sz w:val="28"/>
          <w:szCs w:val="28"/>
          <w:highlight w:val="none"/>
          <w:lang w:eastAsia="ru-RU"/>
        </w:rPr>
        <w:t xml:space="preserve">конверт для упаковки испорченных (бракованных) ЭМ (один конверт на аудиторию)</w:t>
      </w:r>
      <w:r>
        <w:rPr>
          <w:rFonts w:ascii="Tinos" w:hAnsi="Tinos" w:eastAsia="Tinos" w:cs="Tinos"/>
          <w:color w:val="000000"/>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Не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позднее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8</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часов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45</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минут</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пройти</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свою</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аудиторию,</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проверить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ее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готовность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к</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экзамену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том</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числе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готовность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средств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видеонаблюдения),</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проветрить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аудиторию</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(при</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необходимости)</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и</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приступить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к</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выполнению</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своих</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обязанностей.</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Вывесить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входа</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аудиторию</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форм</w:t>
      </w:r>
      <w:r>
        <w:rPr>
          <w:rFonts w:ascii="Tinos" w:hAnsi="Tinos" w:eastAsia="Tinos" w:cs="Tinos"/>
          <w:color w:val="000000"/>
          <w:sz w:val="28"/>
          <w:szCs w:val="28"/>
          <w:highlight w:val="none"/>
          <w:lang w:eastAsia="ru-RU"/>
        </w:rPr>
        <w:t xml:space="preserve">у</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ППЭ-05-01.</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Раздать</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на</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рабочие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места</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участников</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экзамена</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черновики</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на</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каждого</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участника</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экзамена</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(минимальное</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количество</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два</w:t>
      </w: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листа).</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Подготовить на доске необходимую информацию для заполнения регистрационных полей бланков</w:t>
      </w:r>
      <w:r>
        <w:rPr>
          <w:rStyle w:val="1318"/>
          <w:rFonts w:ascii="Tinos" w:hAnsi="Tinos" w:eastAsia="Tinos" w:cs="Tinos"/>
          <w:color w:val="000000"/>
          <w:sz w:val="28"/>
          <w:szCs w:val="28"/>
          <w:highlight w:val="none"/>
          <w:lang w:eastAsia="ru-RU"/>
        </w:rPr>
        <w:footnoteReference w:id="5"/>
      </w:r>
      <w:r>
        <w:rPr>
          <w:rFonts w:ascii="Tinos" w:hAnsi="Tinos" w:eastAsia="Tinos" w:cs="Tinos"/>
          <w:color w:val="000000"/>
          <w:sz w:val="28"/>
          <w:szCs w:val="28"/>
          <w:highlight w:val="none"/>
          <w:lang w:eastAsia="ru-RU"/>
        </w:rPr>
        <w:t xml:space="preserve"> с использованием полученной у руководителя ППЭ формы ППЭ-16.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Проверить наличие в аудитории настроенных на точное время часов, находящихся в поле зрения участников экзаменов.</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Вход участников экзамена в аудиторию:</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Участники экзаменов могут взять в аудиторию:</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а) гелевые или капиллярные ручки с чернилами черного цвета;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б) документ, удостоверяющий личность;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в) средства обучения и воспитания, которыми разрешено пользоваться для выполнения экзаменационной работы;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г) лекарства (при необходимости);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д) продукты питания для дополн</w:t>
      </w:r>
      <w:r>
        <w:rPr>
          <w:rFonts w:ascii="Tinos" w:hAnsi="Tinos" w:eastAsia="Tinos" w:cs="Tinos"/>
          <w:color w:val="000000"/>
          <w:sz w:val="28"/>
          <w:szCs w:val="28"/>
          <w:highlight w:val="none"/>
          <w:lang w:eastAsia="ru-RU"/>
        </w:rPr>
        <w:t xml:space="preserve">ительного приема пищи (перекус), бутилированную питьевую воду при условии, что упаковка указанных продуктов питания и воды, а также их потребление не будут отвлекать других участников экзаменов от выполнения ими экзаменационной работы (при необходимости);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е) специальные технические средства для участников экзаменов с ограниченными возможностями здоровья (далее – ОВЗ), участников экзаменов-детей-инвалидов и инвалидов.</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Средства обучения и воспитания, которыми разрешено пользоваться для выполнения экзаменационной работы ЕГЭ</w:t>
      </w:r>
      <w:r>
        <w:rPr>
          <w:rFonts w:ascii="Tinos" w:hAnsi="Tinos" w:cs="Tinos"/>
          <w:color w:val="000000"/>
          <w:sz w:val="28"/>
          <w:szCs w:val="28"/>
          <w:highlight w:val="none"/>
        </w:rPr>
      </w:r>
      <w:r>
        <w:rPr>
          <w:rFonts w:ascii="Tinos" w:hAnsi="Tinos" w:cs="Tinos"/>
          <w:color w:val="000000"/>
          <w:sz w:val="28"/>
          <w:szCs w:val="28"/>
          <w:highlight w:val="none"/>
        </w:rPr>
      </w:r>
    </w:p>
    <w:p>
      <w:pPr>
        <w:pStyle w:val="1134"/>
        <w:ind w:left="709"/>
        <w:jc w:val="both"/>
        <w:spacing w:after="0" w:line="240" w:lineRule="auto"/>
        <w:rPr>
          <w:rFonts w:ascii="Tinos" w:hAnsi="Tinos" w:cs="Tinos"/>
          <w:color w:val="000000"/>
          <w:sz w:val="28"/>
          <w:szCs w:val="28"/>
          <w:highlight w:val="cyan"/>
        </w:rPr>
      </w:pPr>
      <w:r>
        <w:rPr>
          <w:rFonts w:ascii="Tinos" w:hAnsi="Tinos" w:eastAsia="Tinos" w:cs="Tinos"/>
          <w:color w:val="000000"/>
          <w:sz w:val="28"/>
          <w:szCs w:val="28"/>
          <w:highlight w:val="cyan"/>
          <w:lang w:eastAsia="ru-RU"/>
        </w:rPr>
      </w:r>
      <w:r>
        <w:rPr>
          <w:rFonts w:ascii="Tinos" w:hAnsi="Tinos" w:cs="Tinos"/>
          <w:color w:val="000000"/>
          <w:sz w:val="28"/>
          <w:szCs w:val="28"/>
          <w:highlight w:val="cyan"/>
        </w:rPr>
      </w:r>
      <w:r>
        <w:rPr>
          <w:rFonts w:ascii="Tinos" w:hAnsi="Tinos" w:cs="Tinos"/>
          <w:color w:val="000000"/>
          <w:sz w:val="28"/>
          <w:szCs w:val="28"/>
          <w:highlight w:val="cyan"/>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43"/>
        <w:gridCol w:w="76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blHeader/>
        </w:trPr>
        <w:tc>
          <w:tcPr>
            <w:tcW w:w="2743" w:type="dxa"/>
            <w:vAlign w:val="center"/>
            <w:textDirection w:val="lrTb"/>
            <w:noWrap w:val="false"/>
          </w:tcPr>
          <w:p>
            <w:pPr>
              <w:pStyle w:val="1134"/>
              <w:jc w:val="center"/>
              <w:spacing w:after="0" w:line="240" w:lineRule="auto"/>
              <w:rPr>
                <w:rFonts w:ascii="Tinos" w:hAnsi="Tinos" w:cs="Tinos"/>
                <w:b w:val="0"/>
                <w:bCs w:val="0"/>
                <w:color w:val="000000"/>
                <w:highlight w:val="none"/>
              </w:rPr>
            </w:pPr>
            <w:r>
              <w:rPr>
                <w:rFonts w:ascii="Tinos" w:hAnsi="Tinos" w:eastAsia="Tinos" w:cs="Tinos"/>
                <w:b w:val="0"/>
                <w:bCs w:val="0"/>
                <w:color w:val="000000"/>
                <w:highlight w:val="none"/>
              </w:rPr>
              <w:t xml:space="preserve">Учебный предмет</w:t>
            </w:r>
            <w:r>
              <w:rPr>
                <w:rFonts w:ascii="Tinos" w:hAnsi="Tinos" w:cs="Tinos"/>
                <w:b w:val="0"/>
                <w:bCs w:val="0"/>
                <w:color w:val="000000"/>
                <w:highlight w:val="none"/>
              </w:rPr>
            </w:r>
            <w:r>
              <w:rPr>
                <w:rFonts w:ascii="Tinos" w:hAnsi="Tinos" w:cs="Tinos"/>
                <w:b w:val="0"/>
                <w:bCs w:val="0"/>
                <w:color w:val="000000"/>
                <w:highlight w:val="none"/>
              </w:rPr>
            </w:r>
          </w:p>
        </w:tc>
        <w:tc>
          <w:tcPr>
            <w:tcW w:w="7678" w:type="dxa"/>
            <w:vAlign w:val="center"/>
            <w:textDirection w:val="lrTb"/>
            <w:noWrap w:val="false"/>
          </w:tcPr>
          <w:p>
            <w:pPr>
              <w:pStyle w:val="1134"/>
              <w:jc w:val="center"/>
              <w:spacing w:after="0" w:line="240" w:lineRule="auto"/>
              <w:rPr>
                <w:rFonts w:ascii="Tinos" w:hAnsi="Tinos" w:cs="Tinos"/>
                <w:b w:val="0"/>
                <w:bCs w:val="0"/>
                <w:color w:val="000000"/>
                <w:highlight w:val="none"/>
              </w:rPr>
            </w:pPr>
            <w:r>
              <w:rPr>
                <w:rFonts w:ascii="Tinos" w:hAnsi="Tinos" w:eastAsia="Tinos" w:cs="Tinos"/>
                <w:b w:val="0"/>
                <w:bCs w:val="0"/>
                <w:color w:val="000000"/>
                <w:highlight w:val="none"/>
              </w:rPr>
              <w:t xml:space="preserve">Средства обучения и воспитания, разрешенные к использованию для выполнения заданий КИМ по соответствующим учебным предметам</w:t>
            </w:r>
            <w:r>
              <w:rPr>
                <w:rFonts w:ascii="Tinos" w:hAnsi="Tinos" w:cs="Tinos"/>
                <w:b w:val="0"/>
                <w:bCs w:val="0"/>
                <w:color w:val="000000"/>
                <w:highlight w:val="none"/>
              </w:rPr>
            </w:r>
            <w:r>
              <w:rPr>
                <w:rFonts w:ascii="Tinos" w:hAnsi="Tinos" w:cs="Tinos"/>
                <w:b w:val="0"/>
                <w:bCs w:val="0"/>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Биология</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Непрограммируемый калькулятор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География</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Непрограммируемый калькулятор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5"/>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Иностранные языки</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 (предоставляется в ППЭ); </w:t>
            </w:r>
            <w:r>
              <w:rPr>
                <w:rFonts w:ascii="Tinos" w:hAnsi="Tinos" w:cs="Tinos"/>
                <w:color w:val="000000"/>
                <w:highlight w:val="none"/>
              </w:rPr>
            </w:r>
            <w:r>
              <w:rPr>
                <w:rFonts w:ascii="Tinos" w:hAnsi="Tinos" w:cs="Tinos"/>
                <w:color w:val="000000"/>
                <w:highlight w:val="none"/>
              </w:rPr>
            </w:r>
          </w:p>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Компьютерная техника, не имеющая доступа к информационно-телекоммуникационной сети «Интернет» </w:t>
            </w:r>
            <w:r>
              <w:rPr>
                <w:rFonts w:ascii="Tinos" w:hAnsi="Tinos" w:eastAsia="Tinos" w:cs="Tinos"/>
                <w:color w:val="000000"/>
                <w:sz w:val="14"/>
                <w:szCs w:val="14"/>
                <w:highlight w:val="none"/>
              </w:rPr>
              <w:t xml:space="preserve"> </w:t>
            </w:r>
            <w:r>
              <w:rPr>
                <w:rFonts w:ascii="Tinos" w:hAnsi="Tinos" w:eastAsia="Tinos" w:cs="Tinos"/>
                <w:color w:val="000000"/>
                <w:highlight w:val="none"/>
              </w:rPr>
              <w:t xml:space="preserve">(предоставляется в ППЭ);</w:t>
            </w:r>
            <w:r>
              <w:rPr>
                <w:rFonts w:ascii="Tinos" w:hAnsi="Tinos" w:cs="Tinos"/>
                <w:color w:val="000000"/>
                <w:highlight w:val="none"/>
              </w:rPr>
            </w:r>
            <w:r>
              <w:rPr>
                <w:rFonts w:ascii="Tinos" w:hAnsi="Tinos" w:cs="Tinos"/>
                <w:color w:val="000000"/>
                <w:highlight w:val="none"/>
              </w:rPr>
            </w:r>
          </w:p>
          <w:p>
            <w:pPr>
              <w:pStyle w:val="1134"/>
              <w:jc w:val="both"/>
              <w:spacing w:after="0" w:line="240" w:lineRule="auto"/>
              <w:rPr>
                <w:rFonts w:ascii="Tinos" w:hAnsi="Tinos" w:cs="Tinos"/>
                <w:color w:val="000000"/>
                <w:sz w:val="14"/>
                <w:szCs w:val="14"/>
                <w:highlight w:val="none"/>
              </w:rPr>
            </w:pPr>
            <w:r>
              <w:rPr>
                <w:rFonts w:ascii="Tinos" w:hAnsi="Tinos" w:eastAsia="Tinos" w:cs="Tinos"/>
                <w:color w:val="000000"/>
                <w:highlight w:val="none"/>
              </w:rPr>
              <w:t xml:space="preserve">Аудиогарнитура для выполнения заданий КИМ, предусматривающих устные ответы (предоставляется в ППЭ)</w:t>
            </w:r>
            <w:r>
              <w:rPr>
                <w:rFonts w:ascii="Tinos" w:hAnsi="Tinos" w:eastAsia="Tinos" w:cs="Tinos"/>
                <w:color w:val="000000"/>
                <w:sz w:val="14"/>
                <w:szCs w:val="14"/>
                <w:highlight w:val="none"/>
              </w:rPr>
              <w:t xml:space="preserve"> </w:t>
            </w:r>
            <w:r>
              <w:rPr>
                <w:rFonts w:ascii="Tinos" w:hAnsi="Tinos" w:cs="Tinos"/>
                <w:color w:val="000000"/>
                <w:sz w:val="14"/>
                <w:szCs w:val="14"/>
                <w:highlight w:val="none"/>
              </w:rPr>
            </w:r>
            <w:r>
              <w:rPr>
                <w:rFonts w:ascii="Tinos" w:hAnsi="Tinos" w:cs="Tinos"/>
                <w:color w:val="000000"/>
                <w:sz w:val="14"/>
                <w:szCs w:val="14"/>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6"/>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Информатика</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sz w:val="14"/>
                <w:szCs w:val="14"/>
                <w:highlight w:val="none"/>
              </w:rPr>
            </w:pPr>
            <w:r>
              <w:rPr>
                <w:rFonts w:ascii="Tinos" w:hAnsi="Tinos" w:eastAsia="Tinos" w:cs="Tinos"/>
                <w:color w:val="000000"/>
                <w:highlight w:val="none"/>
              </w:rPr>
              <w:t xml:space="preserve">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r>
              <w:rPr>
                <w:rFonts w:ascii="Tinos" w:hAnsi="Tinos" w:eastAsia="Tinos" w:cs="Tinos"/>
                <w:color w:val="000000"/>
                <w:sz w:val="14"/>
                <w:szCs w:val="14"/>
                <w:highlight w:val="none"/>
              </w:rPr>
              <w:t xml:space="preserve"> </w:t>
            </w:r>
            <w:r>
              <w:rPr>
                <w:rFonts w:ascii="Tinos" w:hAnsi="Tinos" w:eastAsia="Tinos" w:cs="Tinos"/>
                <w:color w:val="000000"/>
                <w:highlight w:val="none"/>
              </w:rPr>
              <w:t xml:space="preserve">(предоставляется в ППЭ)</w:t>
            </w:r>
            <w:r>
              <w:rPr>
                <w:rFonts w:ascii="Tinos" w:hAnsi="Tinos" w:eastAsia="Tinos" w:cs="Tinos"/>
                <w:color w:val="000000"/>
                <w:sz w:val="14"/>
                <w:szCs w:val="14"/>
                <w:highlight w:val="none"/>
              </w:rPr>
              <w:t xml:space="preserve">  </w:t>
            </w:r>
            <w:r>
              <w:rPr>
                <w:rFonts w:ascii="Tinos" w:hAnsi="Tinos" w:cs="Tinos"/>
                <w:color w:val="000000"/>
                <w:sz w:val="14"/>
                <w:szCs w:val="14"/>
                <w:highlight w:val="none"/>
              </w:rPr>
            </w:r>
            <w:r>
              <w:rPr>
                <w:rFonts w:ascii="Tinos" w:hAnsi="Tinos" w:cs="Tinos"/>
                <w:color w:val="000000"/>
                <w:sz w:val="14"/>
                <w:szCs w:val="14"/>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История</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Не используются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2"/>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Литература</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Орфографический словарь (Словари предоставляются образовательной организацией, на базе которой организова</w:t>
            </w:r>
            <w:r>
              <w:rPr>
                <w:rFonts w:ascii="Tinos" w:hAnsi="Tinos" w:eastAsia="Tinos" w:cs="Tinos"/>
                <w:color w:val="000000"/>
                <w:highlight w:val="none"/>
              </w:rPr>
              <w:t xml:space="preserve">н ППЭ, либо образовательными организациями, обучающиеся которых сдают экзамен в ППЭ. Пользоваться личными словарями участникам ЕГЭ не рекомендуется в целях недопущения нарушения Порядка в части использования справочных материалов, письменных заметок и др.)</w:t>
            </w:r>
            <w:r>
              <w:rPr>
                <w:rFonts w:ascii="Tinos" w:hAnsi="Tinos" w:eastAsia="Tinos" w:cs="Tinos"/>
                <w:color w:val="000000"/>
                <w:sz w:val="14"/>
                <w:szCs w:val="14"/>
                <w:highlight w:val="none"/>
              </w:rPr>
              <w:t xml:space="preserve"> </w:t>
            </w:r>
            <w:r>
              <w:rPr>
                <w:rFonts w:ascii="Tinos" w:hAnsi="Tinos" w:eastAsia="Tinos" w:cs="Tinos"/>
                <w:color w:val="000000"/>
                <w:highlight w:val="none"/>
              </w:rPr>
              <w:t xml:space="preserve">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Математика</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Линейка, не содержащая справочной информации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Обществознание</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Не используются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Русский язык</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Не используются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6"/>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Физика</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Линейка, не содержащая справочной информации; </w:t>
            </w:r>
            <w:r>
              <w:rPr>
                <w:rFonts w:ascii="Tinos" w:hAnsi="Tinos" w:cs="Tinos"/>
                <w:color w:val="000000"/>
                <w:highlight w:val="none"/>
              </w:rPr>
            </w:r>
            <w:r>
              <w:rPr>
                <w:rFonts w:ascii="Tinos" w:hAnsi="Tinos" w:cs="Tinos"/>
                <w:color w:val="000000"/>
                <w:highlight w:val="none"/>
              </w:rPr>
            </w:r>
          </w:p>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Непрограммируемый калькулятор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trPr>
        <w:tc>
          <w:tcPr>
            <w:tcW w:w="2743" w:type="dxa"/>
            <w:vAlign w:val="center"/>
            <w:textDirection w:val="lrTb"/>
            <w:noWrap w:val="false"/>
          </w:tcPr>
          <w:p>
            <w:pPr>
              <w:pStyle w:val="1134"/>
              <w:jc w:val="center"/>
              <w:spacing w:after="0" w:line="240" w:lineRule="auto"/>
              <w:rPr>
                <w:rFonts w:ascii="Tinos" w:hAnsi="Tinos" w:cs="Tinos"/>
                <w:color w:val="000000"/>
                <w:highlight w:val="none"/>
              </w:rPr>
            </w:pPr>
            <w:r>
              <w:rPr>
                <w:rFonts w:ascii="Tinos" w:hAnsi="Tinos" w:eastAsia="Tinos" w:cs="Tinos"/>
                <w:color w:val="000000"/>
                <w:highlight w:val="none"/>
              </w:rPr>
              <w:t xml:space="preserve">Химия</w:t>
            </w:r>
            <w:r>
              <w:rPr>
                <w:rFonts w:ascii="Tinos" w:hAnsi="Tinos" w:cs="Tinos"/>
                <w:color w:val="000000"/>
                <w:highlight w:val="none"/>
              </w:rPr>
            </w:r>
            <w:r>
              <w:rPr>
                <w:rFonts w:ascii="Tinos" w:hAnsi="Tinos" w:cs="Tinos"/>
                <w:color w:val="000000"/>
                <w:highlight w:val="none"/>
              </w:rPr>
            </w:r>
          </w:p>
        </w:tc>
        <w:tc>
          <w:tcPr>
            <w:tcW w:w="7678" w:type="dxa"/>
            <w:vAlign w:val="top"/>
            <w:textDirection w:val="lrTb"/>
            <w:noWrap w:val="false"/>
          </w:tcPr>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Непрограммируемый калькулятор; </w:t>
            </w:r>
            <w:r>
              <w:rPr>
                <w:rFonts w:ascii="Tinos" w:hAnsi="Tinos" w:cs="Tinos"/>
                <w:color w:val="000000"/>
                <w:highlight w:val="none"/>
              </w:rPr>
            </w:r>
            <w:r>
              <w:rPr>
                <w:rFonts w:ascii="Tinos" w:hAnsi="Tinos" w:cs="Tinos"/>
                <w:color w:val="000000"/>
                <w:highlight w:val="none"/>
              </w:rPr>
            </w:r>
          </w:p>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Периодическая система химических элементов Д.И. Менделеева (входит в состав КИМ ЕГЭ); </w:t>
            </w:r>
            <w:r>
              <w:rPr>
                <w:rFonts w:ascii="Tinos" w:hAnsi="Tinos" w:cs="Tinos"/>
                <w:color w:val="000000"/>
                <w:highlight w:val="none"/>
              </w:rPr>
            </w:r>
            <w:r>
              <w:rPr>
                <w:rFonts w:ascii="Tinos" w:hAnsi="Tinos" w:cs="Tinos"/>
                <w:color w:val="000000"/>
                <w:highlight w:val="none"/>
              </w:rPr>
            </w:r>
          </w:p>
          <w:p>
            <w:pPr>
              <w:pStyle w:val="1134"/>
              <w:jc w:val="both"/>
              <w:spacing w:after="0" w:line="240" w:lineRule="auto"/>
              <w:rPr>
                <w:rFonts w:ascii="Tinos" w:hAnsi="Tinos" w:cs="Tinos"/>
                <w:color w:val="000000"/>
                <w:highlight w:val="none"/>
              </w:rPr>
            </w:pPr>
            <w:r>
              <w:rPr>
                <w:rFonts w:ascii="Tinos" w:hAnsi="Tinos" w:eastAsia="Tinos" w:cs="Tinos"/>
                <w:color w:val="000000"/>
                <w:highlight w:val="none"/>
              </w:rPr>
              <w:t xml:space="preserve">Таблица растворимости солей, кислот и оснований в воде (входит в состав КИМ ЕГЭ); </w:t>
            </w:r>
            <w:r>
              <w:rPr>
                <w:rFonts w:ascii="Tinos" w:hAnsi="Tinos" w:cs="Tinos"/>
                <w:color w:val="000000"/>
                <w:highlight w:val="none"/>
              </w:rPr>
            </w:r>
            <w:r>
              <w:rPr>
                <w:rFonts w:ascii="Tinos" w:hAnsi="Tinos" w:cs="Tinos"/>
                <w:color w:val="000000"/>
                <w:highlight w:val="none"/>
              </w:rPr>
            </w:r>
          </w:p>
          <w:p>
            <w:pPr>
              <w:pStyle w:val="1134"/>
              <w:jc w:val="both"/>
              <w:spacing w:after="0" w:line="240" w:lineRule="auto"/>
              <w:rPr>
                <w:rFonts w:ascii="Tinos" w:hAnsi="Tinos" w:cs="Tinos"/>
                <w:color w:val="000000"/>
                <w:sz w:val="14"/>
                <w:szCs w:val="14"/>
                <w:highlight w:val="none"/>
              </w:rPr>
            </w:pPr>
            <w:r>
              <w:rPr>
                <w:rFonts w:ascii="Tinos" w:hAnsi="Tinos" w:eastAsia="Tinos" w:cs="Tinos"/>
                <w:color w:val="000000"/>
                <w:highlight w:val="none"/>
              </w:rPr>
              <w:t xml:space="preserve">Электрохимический ряд напряжений металлов (входит в состав КИМ ЕГЭ)</w:t>
            </w:r>
            <w:r>
              <w:rPr>
                <w:rFonts w:ascii="Tinos" w:hAnsi="Tinos" w:eastAsia="Tinos" w:cs="Tinos"/>
                <w:color w:val="000000"/>
                <w:sz w:val="14"/>
                <w:szCs w:val="14"/>
                <w:highlight w:val="none"/>
              </w:rPr>
              <w:t xml:space="preserve"> </w:t>
            </w:r>
            <w:r>
              <w:rPr>
                <w:rFonts w:ascii="Tinos" w:hAnsi="Tinos" w:cs="Tinos"/>
                <w:color w:val="000000"/>
                <w:sz w:val="14"/>
                <w:szCs w:val="14"/>
                <w:highlight w:val="none"/>
              </w:rPr>
            </w:r>
            <w:r>
              <w:rPr>
                <w:rFonts w:ascii="Tinos" w:hAnsi="Tinos" w:cs="Tinos"/>
                <w:color w:val="000000"/>
                <w:sz w:val="14"/>
                <w:szCs w:val="14"/>
                <w:highlight w:val="none"/>
              </w:rPr>
            </w:r>
          </w:p>
        </w:tc>
      </w:tr>
    </w:tbl>
    <w:p>
      <w:pPr>
        <w:pStyle w:val="1134"/>
        <w:ind w:left="709"/>
        <w:jc w:val="both"/>
        <w:spacing w:after="0" w:line="240" w:lineRule="auto"/>
        <w:rPr>
          <w:rFonts w:ascii="Tinos" w:hAnsi="Tinos" w:cs="Tinos"/>
          <w:color w:val="000000"/>
          <w:sz w:val="28"/>
          <w:szCs w:val="28"/>
          <w:highlight w:val="cyan"/>
        </w:rPr>
      </w:pPr>
      <w:r>
        <w:rPr>
          <w:rFonts w:ascii="Tinos" w:hAnsi="Tinos" w:eastAsia="Tinos" w:cs="Tinos"/>
          <w:color w:val="000000"/>
          <w:sz w:val="28"/>
          <w:szCs w:val="28"/>
          <w:highlight w:val="cyan"/>
          <w:lang w:eastAsia="ru-RU"/>
        </w:rPr>
      </w:r>
      <w:r>
        <w:rPr>
          <w:rFonts w:ascii="Tinos" w:hAnsi="Tinos" w:cs="Tinos"/>
          <w:color w:val="000000"/>
          <w:sz w:val="28"/>
          <w:szCs w:val="28"/>
          <w:highlight w:val="cyan"/>
        </w:rPr>
      </w:r>
      <w:r>
        <w:rPr>
          <w:rFonts w:ascii="Tinos" w:hAnsi="Tinos" w:cs="Tinos"/>
          <w:color w:val="000000"/>
          <w:sz w:val="28"/>
          <w:szCs w:val="28"/>
          <w:highlight w:val="cyan"/>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Продолжительность выполнения экзаменационной работы ЕГЭ</w:t>
      </w:r>
      <w:r>
        <w:rPr>
          <w:rFonts w:ascii="Tinos" w:hAnsi="Tinos" w:cs="Tinos"/>
          <w:color w:val="000000"/>
          <w:sz w:val="28"/>
          <w:szCs w:val="28"/>
          <w:highlight w:val="none"/>
        </w:rPr>
      </w:r>
      <w:r>
        <w:rPr>
          <w:rFonts w:ascii="Tinos" w:hAnsi="Tinos" w:cs="Tinos"/>
          <w:color w:val="000000"/>
          <w:sz w:val="28"/>
          <w:szCs w:val="28"/>
          <w:highlight w:val="none"/>
        </w:rPr>
      </w:r>
    </w:p>
    <w:p>
      <w:pPr>
        <w:pStyle w:val="1134"/>
        <w:jc w:val="both"/>
        <w:spacing w:after="0" w:line="240" w:lineRule="auto"/>
        <w:rPr>
          <w:rFonts w:ascii="Tinos" w:hAnsi="Tinos" w:cs="Tinos"/>
          <w:b/>
          <w:color w:val="000000"/>
          <w:sz w:val="28"/>
          <w:szCs w:val="28"/>
          <w:highlight w:val="cyan"/>
        </w:rPr>
      </w:pPr>
      <w:r>
        <w:rPr>
          <w:rFonts w:ascii="Tinos" w:hAnsi="Tinos" w:eastAsia="Tinos" w:cs="Tinos"/>
          <w:b/>
          <w:color w:val="000000"/>
          <w:sz w:val="28"/>
          <w:szCs w:val="28"/>
          <w:highlight w:val="cyan"/>
          <w:lang w:eastAsia="ru-RU"/>
        </w:rPr>
      </w:r>
      <w:r>
        <w:rPr>
          <w:rFonts w:ascii="Tinos" w:hAnsi="Tinos" w:cs="Tinos"/>
          <w:b/>
          <w:color w:val="000000"/>
          <w:sz w:val="28"/>
          <w:szCs w:val="28"/>
          <w:highlight w:val="cyan"/>
        </w:rPr>
      </w:r>
      <w:r>
        <w:rPr>
          <w:rFonts w:ascii="Tinos" w:hAnsi="Tinos" w:cs="Tinos"/>
          <w:b/>
          <w:color w:val="000000"/>
          <w:sz w:val="28"/>
          <w:szCs w:val="28"/>
          <w:highlight w:val="cy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793"/>
        <w:gridCol w:w="2835"/>
        <w:gridCol w:w="37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center"/>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Название учебного предмета</w:t>
            </w:r>
            <w:r>
              <w:rPr>
                <w:rFonts w:ascii="Tinos" w:hAnsi="Tinos" w:cs="Tinos"/>
                <w:iCs/>
                <w:highlight w:val="none"/>
              </w:rPr>
            </w:r>
            <w:r>
              <w:rPr>
                <w:rFonts w:ascii="Tinos" w:hAnsi="Tinos" w:cs="Tinos"/>
                <w:iCs/>
                <w:highlight w:val="none"/>
              </w:rPr>
            </w:r>
          </w:p>
        </w:tc>
        <w:tc>
          <w:tcPr>
            <w:tcW w:w="2835" w:type="dxa"/>
            <w:vAlign w:val="center"/>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Продолжительность выполнения ЭР</w:t>
            </w:r>
            <w:r>
              <w:rPr>
                <w:rFonts w:ascii="Tinos" w:hAnsi="Tinos" w:cs="Tinos"/>
                <w:iCs/>
                <w:highlight w:val="none"/>
              </w:rPr>
            </w:r>
            <w:r>
              <w:rPr>
                <w:rFonts w:ascii="Tinos" w:hAnsi="Tinos" w:cs="Tinos"/>
                <w:iCs/>
                <w:highlight w:val="none"/>
              </w:rPr>
            </w:r>
          </w:p>
        </w:tc>
        <w:tc>
          <w:tcPr>
            <w:tcW w:w="3793" w:type="dxa"/>
            <w:vAlign w:val="center"/>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Продолжительность выполнения ЭР лицами с ОВЗ, детьми-инвалидами и инвалидами</w:t>
            </w:r>
            <w:r>
              <w:rPr>
                <w:rFonts w:ascii="Tinos" w:hAnsi="Tinos" w:cs="Tinos"/>
                <w:iCs/>
                <w:highlight w:val="none"/>
              </w:rPr>
            </w:r>
            <w:r>
              <w:rPr>
                <w:rFonts w:ascii="Tinos" w:hAnsi="Tinos" w:cs="Tinos"/>
                <w:iCs/>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1"/>
        </w:trPr>
        <w:tc>
          <w:tcPr>
            <w:tcW w:w="3793" w:type="dxa"/>
            <w:vAlign w:val="top"/>
            <w:textDirection w:val="lrTb"/>
            <w:noWrap w:val="false"/>
          </w:tcPr>
          <w:p>
            <w:pPr>
              <w:pStyle w:val="1366"/>
              <w:rPr>
                <w:rFonts w:ascii="Tinos" w:hAnsi="Tinos" w:cs="Tinos"/>
                <w:sz w:val="22"/>
                <w:szCs w:val="22"/>
                <w:highlight w:val="none"/>
              </w:rPr>
            </w:pPr>
            <w:r>
              <w:rPr>
                <w:rFonts w:ascii="Tinos" w:hAnsi="Tinos" w:eastAsia="Tinos" w:cs="Tinos"/>
                <w:sz w:val="22"/>
                <w:szCs w:val="22"/>
                <w:highlight w:val="none"/>
              </w:rPr>
              <w:t xml:space="preserve">Китайский язык (устный) </w:t>
            </w:r>
            <w:r>
              <w:rPr>
                <w:rFonts w:ascii="Tinos" w:hAnsi="Tinos" w:cs="Tinos"/>
                <w:sz w:val="22"/>
                <w:szCs w:val="22"/>
                <w:highlight w:val="none"/>
              </w:rPr>
            </w:r>
            <w:r>
              <w:rPr>
                <w:rFonts w:ascii="Tinos" w:hAnsi="Tinos" w:cs="Tinos"/>
                <w:sz w:val="22"/>
                <w:szCs w:val="22"/>
                <w:highlight w:val="none"/>
              </w:rPr>
            </w:r>
          </w:p>
        </w:tc>
        <w:tc>
          <w:tcPr>
            <w:tcW w:w="2835" w:type="dxa"/>
            <w:vAlign w:val="center"/>
            <w:textDirection w:val="lrTb"/>
            <w:noWrap w:val="false"/>
          </w:tcPr>
          <w:p>
            <w:pPr>
              <w:pStyle w:val="1366"/>
              <w:jc w:val="center"/>
              <w:rPr>
                <w:rFonts w:ascii="Tinos" w:hAnsi="Tinos" w:cs="Tinos"/>
                <w:sz w:val="22"/>
                <w:szCs w:val="22"/>
                <w:highlight w:val="none"/>
              </w:rPr>
            </w:pPr>
            <w:r>
              <w:rPr>
                <w:rFonts w:ascii="Tinos" w:hAnsi="Tinos" w:eastAsia="Tinos" w:cs="Tinos"/>
                <w:sz w:val="22"/>
                <w:szCs w:val="22"/>
                <w:highlight w:val="none"/>
              </w:rPr>
              <w:t xml:space="preserve">14 минут</w:t>
            </w:r>
            <w:r>
              <w:rPr>
                <w:rFonts w:ascii="Tinos" w:hAnsi="Tinos" w:cs="Tinos"/>
                <w:sz w:val="22"/>
                <w:szCs w:val="22"/>
                <w:highlight w:val="none"/>
              </w:rPr>
            </w:r>
            <w:r>
              <w:rPr>
                <w:rFonts w:ascii="Tinos" w:hAnsi="Tinos" w:cs="Tinos"/>
                <w:sz w:val="22"/>
                <w:szCs w:val="22"/>
                <w:highlight w:val="none"/>
              </w:rPr>
            </w:r>
          </w:p>
        </w:tc>
        <w:tc>
          <w:tcPr>
            <w:tcW w:w="3793" w:type="dxa"/>
            <w:vAlign w:val="center"/>
            <w:textDirection w:val="lrTb"/>
            <w:noWrap w:val="false"/>
          </w:tcPr>
          <w:p>
            <w:pPr>
              <w:pStyle w:val="1366"/>
              <w:jc w:val="center"/>
              <w:rPr>
                <w:rFonts w:ascii="Tinos" w:hAnsi="Tinos" w:cs="Tinos"/>
                <w:sz w:val="22"/>
                <w:szCs w:val="22"/>
                <w:highlight w:val="none"/>
              </w:rPr>
            </w:pPr>
            <w:r>
              <w:rPr>
                <w:rFonts w:ascii="Tinos" w:hAnsi="Tinos" w:eastAsia="Tinos" w:cs="Tinos"/>
                <w:sz w:val="22"/>
                <w:szCs w:val="22"/>
                <w:highlight w:val="none"/>
              </w:rPr>
              <w:t xml:space="preserve">44 минуты</w:t>
            </w:r>
            <w:r>
              <w:rPr>
                <w:rFonts w:ascii="Tinos" w:hAnsi="Tinos" w:cs="Tinos"/>
                <w:sz w:val="22"/>
                <w:szCs w:val="22"/>
                <w:highlight w:val="none"/>
              </w:rPr>
            </w:r>
            <w:r>
              <w:rPr>
                <w:rFonts w:ascii="Tinos" w:hAnsi="Tinos" w:cs="Tinos"/>
                <w:sz w:val="22"/>
                <w:szCs w:val="22"/>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366"/>
              <w:rPr>
                <w:rFonts w:ascii="Tinos" w:hAnsi="Tinos" w:cs="Tinos"/>
                <w:sz w:val="22"/>
                <w:szCs w:val="22"/>
                <w:highlight w:val="none"/>
              </w:rPr>
            </w:pPr>
            <w:r>
              <w:rPr>
                <w:rFonts w:ascii="Tinos" w:hAnsi="Tinos" w:eastAsia="Tinos" w:cs="Tinos"/>
                <w:sz w:val="22"/>
                <w:szCs w:val="22"/>
                <w:highlight w:val="none"/>
              </w:rPr>
              <w:t xml:space="preserve">Иностранные языки (устный) (кроме китайского языка) </w:t>
            </w:r>
            <w:r>
              <w:rPr>
                <w:rFonts w:ascii="Tinos" w:hAnsi="Tinos" w:cs="Tinos"/>
                <w:sz w:val="22"/>
                <w:szCs w:val="22"/>
                <w:highlight w:val="none"/>
              </w:rPr>
            </w:r>
            <w:r>
              <w:rPr>
                <w:rFonts w:ascii="Tinos" w:hAnsi="Tinos" w:cs="Tinos"/>
                <w:sz w:val="22"/>
                <w:szCs w:val="22"/>
                <w:highlight w:val="none"/>
              </w:rPr>
            </w:r>
          </w:p>
        </w:tc>
        <w:tc>
          <w:tcPr>
            <w:tcW w:w="2835" w:type="dxa"/>
            <w:vAlign w:val="center"/>
            <w:textDirection w:val="lrTb"/>
            <w:noWrap w:val="false"/>
          </w:tcPr>
          <w:p>
            <w:pPr>
              <w:pStyle w:val="1366"/>
              <w:jc w:val="center"/>
              <w:rPr>
                <w:rFonts w:ascii="Tinos" w:hAnsi="Tinos" w:cs="Tinos"/>
                <w:sz w:val="22"/>
                <w:szCs w:val="22"/>
                <w:highlight w:val="none"/>
              </w:rPr>
            </w:pPr>
            <w:r>
              <w:rPr>
                <w:rFonts w:ascii="Tinos" w:hAnsi="Tinos" w:eastAsia="Tinos" w:cs="Tinos"/>
                <w:sz w:val="22"/>
                <w:szCs w:val="22"/>
                <w:highlight w:val="none"/>
              </w:rPr>
              <w:t xml:space="preserve">17 минут</w:t>
            </w:r>
            <w:r>
              <w:rPr>
                <w:rFonts w:ascii="Tinos" w:hAnsi="Tinos" w:cs="Tinos"/>
                <w:sz w:val="22"/>
                <w:szCs w:val="22"/>
                <w:highlight w:val="none"/>
              </w:rPr>
            </w:r>
            <w:r>
              <w:rPr>
                <w:rFonts w:ascii="Tinos" w:hAnsi="Tinos" w:cs="Tinos"/>
                <w:sz w:val="22"/>
                <w:szCs w:val="22"/>
                <w:highlight w:val="none"/>
              </w:rPr>
            </w:r>
          </w:p>
        </w:tc>
        <w:tc>
          <w:tcPr>
            <w:tcW w:w="3793" w:type="dxa"/>
            <w:vAlign w:val="center"/>
            <w:textDirection w:val="lrTb"/>
            <w:noWrap w:val="false"/>
          </w:tcPr>
          <w:p>
            <w:pPr>
              <w:pStyle w:val="1366"/>
              <w:jc w:val="center"/>
              <w:rPr>
                <w:rFonts w:ascii="Tinos" w:hAnsi="Tinos" w:cs="Tinos"/>
                <w:sz w:val="22"/>
                <w:szCs w:val="22"/>
                <w:highlight w:val="none"/>
              </w:rPr>
            </w:pPr>
            <w:r>
              <w:rPr>
                <w:rFonts w:ascii="Tinos" w:hAnsi="Tinos" w:eastAsia="Tinos" w:cs="Tinos"/>
                <w:sz w:val="22"/>
                <w:szCs w:val="22"/>
                <w:highlight w:val="none"/>
              </w:rPr>
              <w:t xml:space="preserve">47 минут</w:t>
            </w:r>
            <w:r>
              <w:rPr>
                <w:rFonts w:ascii="Tinos" w:hAnsi="Tinos" w:cs="Tinos"/>
                <w:sz w:val="22"/>
                <w:szCs w:val="22"/>
                <w:highlight w:val="none"/>
              </w:rPr>
            </w:r>
            <w:r>
              <w:rPr>
                <w:rFonts w:ascii="Tinos" w:hAnsi="Tinos" w:cs="Tinos"/>
                <w:sz w:val="22"/>
                <w:szCs w:val="22"/>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Математика (базовый уровень)</w:t>
            </w:r>
            <w:r>
              <w:rPr>
                <w:rFonts w:ascii="Tinos" w:hAnsi="Tinos" w:cs="Tinos"/>
                <w:iCs/>
                <w:highlight w:val="none"/>
              </w:rPr>
            </w:r>
            <w:r>
              <w:rPr>
                <w:rFonts w:ascii="Tinos" w:hAnsi="Tinos" w:cs="Tinos"/>
                <w:iCs/>
                <w:highlight w:val="none"/>
              </w:rPr>
            </w:r>
          </w:p>
        </w:tc>
        <w:tc>
          <w:tcPr>
            <w:tcW w:w="2835" w:type="dxa"/>
            <w:vAlign w:val="center"/>
            <w:vMerge w:val="restart"/>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3 часа (180 минут)</w:t>
            </w:r>
            <w:r>
              <w:rPr>
                <w:rFonts w:ascii="Tinos" w:hAnsi="Tinos" w:cs="Tinos"/>
                <w:iCs/>
                <w:highlight w:val="none"/>
              </w:rPr>
            </w:r>
            <w:r>
              <w:rPr>
                <w:rFonts w:ascii="Tinos" w:hAnsi="Tinos" w:cs="Tinos"/>
                <w:iCs/>
                <w:highlight w:val="none"/>
              </w:rPr>
            </w:r>
          </w:p>
        </w:tc>
        <w:tc>
          <w:tcPr>
            <w:tcW w:w="3793" w:type="dxa"/>
            <w:vAlign w:val="center"/>
            <w:vMerge w:val="restart"/>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4 часа 30 минут </w:t>
            </w:r>
            <w:r>
              <w:rPr>
                <w:rFonts w:ascii="Tinos" w:hAnsi="Tinos" w:cs="Tinos"/>
                <w:iCs/>
                <w:highlight w:val="none"/>
              </w:rPr>
            </w:r>
            <w:r>
              <w:rPr>
                <w:rFonts w:ascii="Tinos" w:hAnsi="Tinos" w:cs="Tinos"/>
                <w:iCs/>
                <w:highlight w:val="none"/>
              </w:rPr>
            </w:r>
          </w:p>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(270 минут)</w:t>
            </w:r>
            <w:r>
              <w:rPr>
                <w:rFonts w:ascii="Tinos" w:hAnsi="Tinos" w:cs="Tinos"/>
                <w:iCs/>
                <w:highlight w:val="none"/>
              </w:rPr>
            </w:r>
            <w:r>
              <w:rPr>
                <w:rFonts w:ascii="Tinos" w:hAnsi="Tinos" w:cs="Tinos"/>
                <w:iCs/>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География</w:t>
            </w:r>
            <w:r>
              <w:rPr>
                <w:rFonts w:ascii="Tinos" w:hAnsi="Tinos" w:cs="Tinos"/>
                <w:iCs/>
                <w:highlight w:val="none"/>
              </w:rPr>
            </w:r>
            <w:r>
              <w:rPr>
                <w:rFonts w:ascii="Tinos" w:hAnsi="Tinos" w:cs="Tinos"/>
                <w:iCs/>
                <w:highlight w:val="none"/>
              </w:rPr>
            </w:r>
          </w:p>
        </w:tc>
        <w:tc>
          <w:tcPr>
            <w:tcW w:w="2835" w:type="dxa"/>
            <w:vAlign w:val="center"/>
            <w:vMerge w:val="continue"/>
            <w:textDirection w:val="lrTb"/>
            <w:noWrap w:val="false"/>
          </w:tcPr>
          <w:p>
            <w:pPr>
              <w:pStyle w:val="1134"/>
              <w:ind w:firstLine="709"/>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center"/>
            <w:vMerge w:val="continue"/>
            <w:textDirection w:val="lrTb"/>
            <w:noWrap w:val="false"/>
          </w:tcPr>
          <w:p>
            <w:pPr>
              <w:pStyle w:val="1134"/>
              <w:ind w:firstLine="709"/>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366"/>
              <w:jc w:val="both"/>
              <w:rPr>
                <w:rFonts w:ascii="Tinos" w:hAnsi="Tinos" w:cs="Tinos"/>
                <w:sz w:val="22"/>
                <w:szCs w:val="22"/>
                <w:highlight w:val="none"/>
              </w:rPr>
            </w:pPr>
            <w:r>
              <w:rPr>
                <w:rFonts w:ascii="Tinos" w:hAnsi="Tinos" w:eastAsia="Tinos" w:cs="Tinos"/>
                <w:sz w:val="22"/>
                <w:szCs w:val="22"/>
                <w:highlight w:val="none"/>
              </w:rPr>
              <w:t xml:space="preserve">Китайский язык (письменный) </w:t>
            </w:r>
            <w:r>
              <w:rPr>
                <w:rFonts w:ascii="Tinos" w:hAnsi="Tinos" w:cs="Tinos"/>
                <w:sz w:val="22"/>
                <w:szCs w:val="22"/>
                <w:highlight w:val="none"/>
              </w:rPr>
            </w:r>
            <w:r>
              <w:rPr>
                <w:rFonts w:ascii="Tinos" w:hAnsi="Tinos" w:cs="Tinos"/>
                <w:sz w:val="22"/>
                <w:szCs w:val="22"/>
                <w:highlight w:val="none"/>
              </w:rPr>
            </w:r>
          </w:p>
        </w:tc>
        <w:tc>
          <w:tcPr>
            <w:tcW w:w="2835" w:type="dxa"/>
            <w:vAlign w:val="center"/>
            <w:vMerge w:val="continue"/>
            <w:textDirection w:val="lrTb"/>
            <w:noWrap w:val="false"/>
          </w:tcPr>
          <w:p>
            <w:pPr>
              <w:pStyle w:val="1134"/>
              <w:ind w:firstLine="709"/>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center"/>
            <w:vMerge w:val="continue"/>
            <w:textDirection w:val="lrTb"/>
            <w:noWrap w:val="false"/>
          </w:tcPr>
          <w:p>
            <w:pPr>
              <w:pStyle w:val="1134"/>
              <w:ind w:firstLine="709"/>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366"/>
              <w:rPr>
                <w:rFonts w:ascii="Tinos" w:hAnsi="Tinos" w:cs="Tinos"/>
                <w:sz w:val="22"/>
                <w:szCs w:val="22"/>
                <w:highlight w:val="none"/>
              </w:rPr>
            </w:pPr>
            <w:r>
              <w:rPr>
                <w:rFonts w:ascii="Tinos" w:hAnsi="Tinos" w:eastAsia="Tinos" w:cs="Tinos"/>
                <w:sz w:val="22"/>
                <w:szCs w:val="22"/>
                <w:highlight w:val="none"/>
              </w:rPr>
              <w:t xml:space="preserve">Иностранные языки (письменный)</w:t>
            </w:r>
            <w:r>
              <w:rPr>
                <w:rFonts w:ascii="Tinos" w:hAnsi="Tinos" w:cs="Tinos"/>
                <w:sz w:val="22"/>
                <w:szCs w:val="22"/>
                <w:highlight w:val="none"/>
              </w:rPr>
            </w:r>
            <w:r>
              <w:rPr>
                <w:rFonts w:ascii="Tinos" w:hAnsi="Tinos" w:cs="Tinos"/>
                <w:sz w:val="22"/>
                <w:szCs w:val="22"/>
                <w:highlight w:val="none"/>
              </w:rPr>
            </w:r>
          </w:p>
        </w:tc>
        <w:tc>
          <w:tcPr>
            <w:tcW w:w="2835" w:type="dxa"/>
            <w:vAlign w:val="center"/>
            <w:textDirection w:val="lrTb"/>
            <w:noWrap w:val="false"/>
          </w:tcPr>
          <w:p>
            <w:pPr>
              <w:pStyle w:val="1366"/>
              <w:jc w:val="center"/>
              <w:rPr>
                <w:rFonts w:ascii="Tinos" w:hAnsi="Tinos" w:cs="Tinos"/>
                <w:sz w:val="22"/>
                <w:szCs w:val="22"/>
                <w:highlight w:val="none"/>
              </w:rPr>
            </w:pPr>
            <w:r>
              <w:rPr>
                <w:rFonts w:ascii="Tinos" w:hAnsi="Tinos" w:eastAsia="Tinos" w:cs="Tinos"/>
                <w:sz w:val="22"/>
                <w:szCs w:val="22"/>
                <w:highlight w:val="none"/>
              </w:rPr>
              <w:t xml:space="preserve">3 часа 10 минут </w:t>
            </w:r>
            <w:r>
              <w:rPr>
                <w:rFonts w:ascii="Tinos" w:hAnsi="Tinos" w:cs="Tinos"/>
                <w:sz w:val="22"/>
                <w:szCs w:val="22"/>
                <w:highlight w:val="none"/>
              </w:rPr>
            </w:r>
            <w:r>
              <w:rPr>
                <w:rFonts w:ascii="Tinos" w:hAnsi="Tinos" w:cs="Tinos"/>
                <w:sz w:val="22"/>
                <w:szCs w:val="22"/>
                <w:highlight w:val="none"/>
              </w:rPr>
            </w:r>
          </w:p>
          <w:p>
            <w:pPr>
              <w:pStyle w:val="1366"/>
              <w:jc w:val="center"/>
              <w:rPr>
                <w:rFonts w:ascii="Tinos" w:hAnsi="Tinos" w:cs="Tinos"/>
                <w:sz w:val="22"/>
                <w:szCs w:val="22"/>
                <w:highlight w:val="none"/>
              </w:rPr>
            </w:pPr>
            <w:r>
              <w:rPr>
                <w:rFonts w:ascii="Tinos" w:hAnsi="Tinos" w:eastAsia="Tinos" w:cs="Tinos"/>
                <w:sz w:val="22"/>
                <w:szCs w:val="22"/>
                <w:highlight w:val="none"/>
              </w:rPr>
              <w:t xml:space="preserve">(190 минут)</w:t>
            </w:r>
            <w:r>
              <w:rPr>
                <w:rFonts w:ascii="Tinos" w:hAnsi="Tinos" w:cs="Tinos"/>
                <w:sz w:val="22"/>
                <w:szCs w:val="22"/>
                <w:highlight w:val="none"/>
              </w:rPr>
            </w:r>
            <w:r>
              <w:rPr>
                <w:rFonts w:ascii="Tinos" w:hAnsi="Tinos" w:cs="Tinos"/>
                <w:sz w:val="22"/>
                <w:szCs w:val="22"/>
                <w:highlight w:val="none"/>
              </w:rPr>
            </w:r>
          </w:p>
        </w:tc>
        <w:tc>
          <w:tcPr>
            <w:tcW w:w="3793" w:type="dxa"/>
            <w:vAlign w:val="center"/>
            <w:textDirection w:val="lrTb"/>
            <w:noWrap w:val="false"/>
          </w:tcPr>
          <w:p>
            <w:pPr>
              <w:pStyle w:val="1366"/>
              <w:jc w:val="center"/>
              <w:rPr>
                <w:rFonts w:ascii="Tinos" w:hAnsi="Tinos" w:cs="Tinos"/>
                <w:sz w:val="22"/>
                <w:szCs w:val="22"/>
                <w:highlight w:val="none"/>
              </w:rPr>
            </w:pPr>
            <w:r>
              <w:rPr>
                <w:rFonts w:ascii="Tinos" w:hAnsi="Tinos" w:eastAsia="Tinos" w:cs="Tinos"/>
                <w:sz w:val="22"/>
                <w:szCs w:val="22"/>
                <w:highlight w:val="none"/>
              </w:rPr>
              <w:t xml:space="preserve">4 часа 40 минут </w:t>
            </w:r>
            <w:r>
              <w:rPr>
                <w:rFonts w:ascii="Tinos" w:hAnsi="Tinos" w:cs="Tinos"/>
                <w:sz w:val="22"/>
                <w:szCs w:val="22"/>
                <w:highlight w:val="none"/>
              </w:rPr>
            </w:r>
            <w:r>
              <w:rPr>
                <w:rFonts w:ascii="Tinos" w:hAnsi="Tinos" w:cs="Tinos"/>
                <w:sz w:val="22"/>
                <w:szCs w:val="22"/>
                <w:highlight w:val="none"/>
              </w:rPr>
            </w:r>
          </w:p>
          <w:p>
            <w:pPr>
              <w:pStyle w:val="1366"/>
              <w:jc w:val="center"/>
              <w:rPr>
                <w:rFonts w:ascii="Tinos" w:hAnsi="Tinos" w:cs="Tinos"/>
                <w:sz w:val="22"/>
                <w:szCs w:val="22"/>
                <w:highlight w:val="none"/>
              </w:rPr>
            </w:pPr>
            <w:r>
              <w:rPr>
                <w:rFonts w:ascii="Tinos" w:hAnsi="Tinos" w:eastAsia="Tinos" w:cs="Tinos"/>
                <w:sz w:val="22"/>
                <w:szCs w:val="22"/>
                <w:highlight w:val="none"/>
              </w:rPr>
              <w:t xml:space="preserve">(280 минут)</w:t>
            </w:r>
            <w:r>
              <w:rPr>
                <w:rFonts w:ascii="Tinos" w:hAnsi="Tinos" w:cs="Tinos"/>
                <w:sz w:val="22"/>
                <w:szCs w:val="22"/>
                <w:highlight w:val="none"/>
              </w:rPr>
            </w:r>
            <w:r>
              <w:rPr>
                <w:rFonts w:ascii="Tinos" w:hAnsi="Tinos" w:cs="Tinos"/>
                <w:sz w:val="22"/>
                <w:szCs w:val="22"/>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Русский язык</w:t>
            </w:r>
            <w:r>
              <w:rPr>
                <w:rFonts w:ascii="Tinos" w:hAnsi="Tinos" w:cs="Tinos"/>
                <w:iCs/>
                <w:highlight w:val="none"/>
              </w:rPr>
            </w:r>
            <w:r>
              <w:rPr>
                <w:rFonts w:ascii="Tinos" w:hAnsi="Tinos" w:cs="Tinos"/>
                <w:iCs/>
                <w:highlight w:val="none"/>
              </w:rPr>
            </w:r>
          </w:p>
        </w:tc>
        <w:tc>
          <w:tcPr>
            <w:tcW w:w="2835" w:type="dxa"/>
            <w:vAlign w:val="center"/>
            <w:vMerge w:val="restart"/>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3 часа 30 минут </w:t>
            </w:r>
            <w:r>
              <w:rPr>
                <w:rFonts w:ascii="Tinos" w:hAnsi="Tinos" w:cs="Tinos"/>
                <w:iCs/>
                <w:highlight w:val="none"/>
              </w:rPr>
            </w:r>
            <w:r>
              <w:rPr>
                <w:rFonts w:ascii="Tinos" w:hAnsi="Tinos" w:cs="Tinos"/>
                <w:iCs/>
                <w:highlight w:val="none"/>
              </w:rPr>
            </w:r>
          </w:p>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(210 минут)</w:t>
            </w:r>
            <w:r>
              <w:rPr>
                <w:rFonts w:ascii="Tinos" w:hAnsi="Tinos" w:cs="Tinos"/>
                <w:iCs/>
                <w:highlight w:val="none"/>
              </w:rPr>
            </w:r>
            <w:r>
              <w:rPr>
                <w:rFonts w:ascii="Tinos" w:hAnsi="Tinos" w:cs="Tinos"/>
                <w:iCs/>
                <w:highlight w:val="none"/>
              </w:rPr>
            </w:r>
          </w:p>
        </w:tc>
        <w:tc>
          <w:tcPr>
            <w:tcW w:w="3793" w:type="dxa"/>
            <w:vAlign w:val="center"/>
            <w:vMerge w:val="restart"/>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5 часов </w:t>
            </w:r>
            <w:r>
              <w:rPr>
                <w:rFonts w:ascii="Tinos" w:hAnsi="Tinos" w:cs="Tinos"/>
                <w:iCs/>
                <w:highlight w:val="none"/>
              </w:rPr>
            </w:r>
            <w:r>
              <w:rPr>
                <w:rFonts w:ascii="Tinos" w:hAnsi="Tinos" w:cs="Tinos"/>
                <w:iCs/>
                <w:highlight w:val="none"/>
              </w:rPr>
            </w:r>
          </w:p>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(300 минут)</w:t>
            </w:r>
            <w:r>
              <w:rPr>
                <w:rFonts w:ascii="Tinos" w:hAnsi="Tinos" w:cs="Tinos"/>
                <w:iCs/>
                <w:highlight w:val="none"/>
              </w:rPr>
            </w:r>
            <w:r>
              <w:rPr>
                <w:rFonts w:ascii="Tinos" w:hAnsi="Tinos" w:cs="Tinos"/>
                <w:iCs/>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История</w:t>
            </w:r>
            <w:r>
              <w:rPr>
                <w:rFonts w:ascii="Tinos" w:hAnsi="Tinos" w:cs="Tinos"/>
                <w:iCs/>
                <w:highlight w:val="none"/>
              </w:rPr>
            </w:r>
            <w:r>
              <w:rPr>
                <w:rFonts w:ascii="Tinos" w:hAnsi="Tinos" w:cs="Tinos"/>
                <w:iCs/>
                <w:highlight w:val="none"/>
              </w:rPr>
            </w:r>
          </w:p>
        </w:tc>
        <w:tc>
          <w:tcPr>
            <w:tcW w:w="2835" w:type="dxa"/>
            <w:vAlign w:val="center"/>
            <w:vMerge w:val="continue"/>
            <w:textDirection w:val="lrTb"/>
            <w:noWrap w:val="false"/>
          </w:tcPr>
          <w:p>
            <w:pPr>
              <w:pStyle w:val="1134"/>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center"/>
            <w:vMerge w:val="continue"/>
            <w:textDirection w:val="lrTb"/>
            <w:noWrap w:val="false"/>
          </w:tcPr>
          <w:p>
            <w:pPr>
              <w:pStyle w:val="1134"/>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Обществознание</w:t>
            </w:r>
            <w:r>
              <w:rPr>
                <w:rFonts w:ascii="Tinos" w:hAnsi="Tinos" w:cs="Tinos"/>
                <w:iCs/>
                <w:highlight w:val="none"/>
              </w:rPr>
            </w:r>
            <w:r>
              <w:rPr>
                <w:rFonts w:ascii="Tinos" w:hAnsi="Tinos" w:cs="Tinos"/>
                <w:iCs/>
                <w:highlight w:val="none"/>
              </w:rPr>
            </w:r>
          </w:p>
        </w:tc>
        <w:tc>
          <w:tcPr>
            <w:tcW w:w="2835" w:type="dxa"/>
            <w:vAlign w:val="center"/>
            <w:vMerge w:val="continue"/>
            <w:textDirection w:val="lrTb"/>
            <w:noWrap w:val="false"/>
          </w:tcPr>
          <w:p>
            <w:pPr>
              <w:pStyle w:val="1134"/>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center"/>
            <w:vMerge w:val="continue"/>
            <w:textDirection w:val="lrTb"/>
            <w:noWrap w:val="false"/>
          </w:tcPr>
          <w:p>
            <w:pPr>
              <w:pStyle w:val="1134"/>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Химия</w:t>
            </w:r>
            <w:r>
              <w:rPr>
                <w:rFonts w:ascii="Tinos" w:hAnsi="Tinos" w:cs="Tinos"/>
                <w:iCs/>
                <w:highlight w:val="none"/>
              </w:rPr>
            </w:r>
            <w:r>
              <w:rPr>
                <w:rFonts w:ascii="Tinos" w:hAnsi="Tinos" w:cs="Tinos"/>
                <w:iCs/>
                <w:highlight w:val="none"/>
              </w:rPr>
            </w:r>
          </w:p>
        </w:tc>
        <w:tc>
          <w:tcPr>
            <w:tcW w:w="2835" w:type="dxa"/>
            <w:vAlign w:val="center"/>
            <w:vMerge w:val="continue"/>
            <w:textDirection w:val="lrTb"/>
            <w:noWrap w:val="false"/>
          </w:tcPr>
          <w:p>
            <w:pPr>
              <w:pStyle w:val="1134"/>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center"/>
            <w:vMerge w:val="continue"/>
            <w:textDirection w:val="lrTb"/>
            <w:noWrap w:val="false"/>
          </w:tcPr>
          <w:p>
            <w:pPr>
              <w:pStyle w:val="1134"/>
              <w:jc w:val="center"/>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spacing w:after="0" w:line="240" w:lineRule="auto"/>
              <w:rPr>
                <w:rFonts w:ascii="Tinos" w:hAnsi="Tinos" w:cs="Tinos"/>
                <w:iCs/>
                <w:highlight w:val="none"/>
              </w:rPr>
            </w:pPr>
            <w:r>
              <w:rPr>
                <w:rFonts w:ascii="Tinos" w:hAnsi="Tinos" w:eastAsia="Tinos" w:cs="Tinos"/>
                <w:iCs/>
                <w:highlight w:val="none"/>
                <w:lang w:eastAsia="ru-RU"/>
              </w:rPr>
              <w:t xml:space="preserve">Математика (профильный уровень)</w:t>
            </w:r>
            <w:r>
              <w:rPr>
                <w:rFonts w:ascii="Tinos" w:hAnsi="Tinos" w:cs="Tinos"/>
                <w:iCs/>
                <w:highlight w:val="none"/>
              </w:rPr>
            </w:r>
            <w:r>
              <w:rPr>
                <w:rFonts w:ascii="Tinos" w:hAnsi="Tinos" w:cs="Tinos"/>
                <w:iCs/>
                <w:highlight w:val="none"/>
              </w:rPr>
            </w:r>
          </w:p>
        </w:tc>
        <w:tc>
          <w:tcPr>
            <w:tcW w:w="2835" w:type="dxa"/>
            <w:vAlign w:val="center"/>
            <w:vMerge w:val="restart"/>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3 часа 55 минут </w:t>
            </w:r>
            <w:r>
              <w:rPr>
                <w:rFonts w:ascii="Tinos" w:hAnsi="Tinos" w:cs="Tinos"/>
                <w:iCs/>
                <w:highlight w:val="none"/>
              </w:rPr>
            </w:r>
            <w:r>
              <w:rPr>
                <w:rFonts w:ascii="Tinos" w:hAnsi="Tinos" w:cs="Tinos"/>
                <w:iCs/>
                <w:highlight w:val="none"/>
              </w:rPr>
            </w:r>
          </w:p>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(235 минут)</w:t>
            </w:r>
            <w:r>
              <w:rPr>
                <w:rFonts w:ascii="Tinos" w:hAnsi="Tinos" w:cs="Tinos"/>
                <w:iCs/>
                <w:highlight w:val="none"/>
              </w:rPr>
            </w:r>
            <w:r>
              <w:rPr>
                <w:rFonts w:ascii="Tinos" w:hAnsi="Tinos" w:cs="Tinos"/>
                <w:iCs/>
                <w:highlight w:val="none"/>
              </w:rPr>
            </w:r>
          </w:p>
        </w:tc>
        <w:tc>
          <w:tcPr>
            <w:tcW w:w="3793" w:type="dxa"/>
            <w:vAlign w:val="center"/>
            <w:vMerge w:val="restart"/>
            <w:textDirection w:val="lrTb"/>
            <w:noWrap w:val="false"/>
          </w:tcPr>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5 часов 25 минут </w:t>
            </w:r>
            <w:r>
              <w:rPr>
                <w:rFonts w:ascii="Tinos" w:hAnsi="Tinos" w:cs="Tinos"/>
                <w:iCs/>
                <w:highlight w:val="none"/>
              </w:rPr>
            </w:r>
            <w:r>
              <w:rPr>
                <w:rFonts w:ascii="Tinos" w:hAnsi="Tinos" w:cs="Tinos"/>
                <w:iCs/>
                <w:highlight w:val="none"/>
              </w:rPr>
            </w:r>
          </w:p>
          <w:p>
            <w:pPr>
              <w:pStyle w:val="1134"/>
              <w:jc w:val="center"/>
              <w:spacing w:after="0" w:line="240" w:lineRule="auto"/>
              <w:rPr>
                <w:rFonts w:ascii="Tinos" w:hAnsi="Tinos" w:cs="Tinos"/>
                <w:iCs/>
                <w:highlight w:val="none"/>
              </w:rPr>
            </w:pPr>
            <w:r>
              <w:rPr>
                <w:rFonts w:ascii="Tinos" w:hAnsi="Tinos" w:eastAsia="Tinos" w:cs="Tinos"/>
                <w:iCs/>
                <w:highlight w:val="none"/>
                <w:lang w:eastAsia="ru-RU"/>
              </w:rPr>
              <w:t xml:space="preserve">(325 минут)</w:t>
            </w:r>
            <w:r>
              <w:rPr>
                <w:rFonts w:ascii="Tinos" w:hAnsi="Tinos" w:cs="Tinos"/>
                <w:iCs/>
                <w:highlight w:val="none"/>
              </w:rPr>
            </w:r>
            <w:r>
              <w:rPr>
                <w:rFonts w:ascii="Tinos" w:hAnsi="Tinos" w:cs="Tinos"/>
                <w:iCs/>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Физика</w:t>
            </w:r>
            <w:r>
              <w:rPr>
                <w:rFonts w:ascii="Tinos" w:hAnsi="Tinos" w:cs="Tinos"/>
                <w:iCs/>
                <w:highlight w:val="none"/>
              </w:rPr>
            </w:r>
            <w:r>
              <w:rPr>
                <w:rFonts w:ascii="Tinos" w:hAnsi="Tinos" w:cs="Tinos"/>
                <w:iCs/>
                <w:highlight w:val="none"/>
              </w:rPr>
            </w:r>
          </w:p>
        </w:tc>
        <w:tc>
          <w:tcPr>
            <w:tcW w:w="2835" w:type="dxa"/>
            <w:vAlign w:val="top"/>
            <w:vMerge w:val="continue"/>
            <w:textDirection w:val="lrTb"/>
            <w:noWrap w:val="false"/>
          </w:tcPr>
          <w:p>
            <w:pPr>
              <w:pStyle w:val="1134"/>
              <w:ind w:firstLine="709"/>
              <w:jc w:val="both"/>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top"/>
            <w:vMerge w:val="continue"/>
            <w:textDirection w:val="lrTb"/>
            <w:noWrap w:val="false"/>
          </w:tcPr>
          <w:p>
            <w:pPr>
              <w:pStyle w:val="1134"/>
              <w:ind w:firstLine="709"/>
              <w:jc w:val="both"/>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Информатика</w:t>
            </w:r>
            <w:r>
              <w:rPr>
                <w:rFonts w:ascii="Tinos" w:hAnsi="Tinos" w:cs="Tinos"/>
                <w:iCs/>
                <w:highlight w:val="none"/>
              </w:rPr>
            </w:r>
            <w:r>
              <w:rPr>
                <w:rFonts w:ascii="Tinos" w:hAnsi="Tinos" w:cs="Tinos"/>
                <w:iCs/>
                <w:highlight w:val="none"/>
              </w:rPr>
            </w:r>
          </w:p>
        </w:tc>
        <w:tc>
          <w:tcPr>
            <w:tcW w:w="2835" w:type="dxa"/>
            <w:vAlign w:val="top"/>
            <w:vMerge w:val="continue"/>
            <w:textDirection w:val="lrTb"/>
            <w:noWrap w:val="false"/>
          </w:tcPr>
          <w:p>
            <w:pPr>
              <w:pStyle w:val="1134"/>
              <w:ind w:firstLine="709"/>
              <w:jc w:val="both"/>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top"/>
            <w:vMerge w:val="continue"/>
            <w:textDirection w:val="lrTb"/>
            <w:noWrap w:val="false"/>
          </w:tcPr>
          <w:p>
            <w:pPr>
              <w:pStyle w:val="1134"/>
              <w:ind w:firstLine="709"/>
              <w:jc w:val="both"/>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Биология</w:t>
            </w:r>
            <w:r>
              <w:rPr>
                <w:rFonts w:ascii="Tinos" w:hAnsi="Tinos" w:cs="Tinos"/>
                <w:iCs/>
                <w:highlight w:val="none"/>
              </w:rPr>
            </w:r>
            <w:r>
              <w:rPr>
                <w:rFonts w:ascii="Tinos" w:hAnsi="Tinos" w:cs="Tinos"/>
                <w:iCs/>
                <w:highlight w:val="none"/>
              </w:rPr>
            </w:r>
          </w:p>
        </w:tc>
        <w:tc>
          <w:tcPr>
            <w:tcW w:w="2835" w:type="dxa"/>
            <w:vAlign w:val="top"/>
            <w:vMerge w:val="continue"/>
            <w:textDirection w:val="lrTb"/>
            <w:noWrap w:val="false"/>
          </w:tcPr>
          <w:p>
            <w:pPr>
              <w:pStyle w:val="1134"/>
              <w:ind w:firstLine="709"/>
              <w:jc w:val="both"/>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top"/>
            <w:vMerge w:val="continue"/>
            <w:textDirection w:val="lrTb"/>
            <w:noWrap w:val="false"/>
          </w:tcPr>
          <w:p>
            <w:pPr>
              <w:pStyle w:val="1134"/>
              <w:ind w:firstLine="709"/>
              <w:jc w:val="both"/>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793" w:type="dxa"/>
            <w:vAlign w:val="top"/>
            <w:textDirection w:val="lrTb"/>
            <w:noWrap w:val="false"/>
          </w:tcPr>
          <w:p>
            <w:pPr>
              <w:pStyle w:val="1134"/>
              <w:jc w:val="both"/>
              <w:spacing w:after="0" w:line="240" w:lineRule="auto"/>
              <w:rPr>
                <w:rFonts w:ascii="Tinos" w:hAnsi="Tinos" w:cs="Tinos"/>
                <w:iCs/>
                <w:highlight w:val="none"/>
              </w:rPr>
            </w:pPr>
            <w:r>
              <w:rPr>
                <w:rFonts w:ascii="Tinos" w:hAnsi="Tinos" w:eastAsia="Tinos" w:cs="Tinos"/>
                <w:iCs/>
                <w:highlight w:val="none"/>
                <w:lang w:eastAsia="ru-RU"/>
              </w:rPr>
              <w:t xml:space="preserve">Литература</w:t>
            </w:r>
            <w:r>
              <w:rPr>
                <w:rFonts w:ascii="Tinos" w:hAnsi="Tinos" w:cs="Tinos"/>
                <w:iCs/>
                <w:highlight w:val="none"/>
              </w:rPr>
            </w:r>
            <w:r>
              <w:rPr>
                <w:rFonts w:ascii="Tinos" w:hAnsi="Tinos" w:cs="Tinos"/>
                <w:iCs/>
                <w:highlight w:val="none"/>
              </w:rPr>
            </w:r>
          </w:p>
        </w:tc>
        <w:tc>
          <w:tcPr>
            <w:tcW w:w="2835" w:type="dxa"/>
            <w:vAlign w:val="top"/>
            <w:vMerge w:val="continue"/>
            <w:textDirection w:val="lrTb"/>
            <w:noWrap w:val="false"/>
          </w:tcPr>
          <w:p>
            <w:pPr>
              <w:pStyle w:val="1134"/>
              <w:ind w:firstLine="709"/>
              <w:jc w:val="both"/>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c>
          <w:tcPr>
            <w:tcW w:w="3793" w:type="dxa"/>
            <w:vAlign w:val="top"/>
            <w:vMerge w:val="continue"/>
            <w:textDirection w:val="lrTb"/>
            <w:noWrap w:val="false"/>
          </w:tcPr>
          <w:p>
            <w:pPr>
              <w:pStyle w:val="1134"/>
              <w:ind w:firstLine="709"/>
              <w:jc w:val="both"/>
              <w:spacing w:after="0" w:line="240" w:lineRule="auto"/>
              <w:rPr>
                <w:rFonts w:ascii="Times New Roman" w:hAnsi="Times New Roman"/>
                <w:iCs/>
                <w:lang w:eastAsia="ru-RU"/>
              </w:rPr>
            </w:pPr>
            <w:r>
              <w:rPr>
                <w:rFonts w:ascii="Times New Roman" w:hAnsi="Times New Roman"/>
                <w:iCs/>
                <w:lang w:eastAsia="ru-RU"/>
              </w:rPr>
            </w:r>
            <w:r>
              <w:rPr>
                <w:rFonts w:ascii="Times New Roman" w:hAnsi="Times New Roman"/>
                <w:iCs/>
                <w:lang w:eastAsia="ru-RU"/>
              </w:rPr>
            </w:r>
            <w:r>
              <w:rPr>
                <w:rFonts w:ascii="Times New Roman" w:hAnsi="Times New Roman"/>
                <w:iCs/>
                <w:lang w:eastAsia="ru-RU"/>
              </w:rPr>
            </w:r>
          </w:p>
        </w:tc>
      </w:tr>
    </w:tbl>
    <w:p>
      <w:pPr>
        <w:pStyle w:val="1134"/>
        <w:jc w:val="both"/>
        <w:spacing w:after="0" w:line="240" w:lineRule="auto"/>
        <w:rPr>
          <w:rFonts w:ascii="Tinos" w:hAnsi="Tinos" w:cs="Tinos"/>
          <w:color w:val="000000"/>
          <w:sz w:val="28"/>
          <w:szCs w:val="28"/>
          <w:highlight w:val="cyan"/>
        </w:rPr>
      </w:pPr>
      <w:r>
        <w:rPr>
          <w:rFonts w:ascii="Tinos" w:hAnsi="Tinos" w:eastAsia="Tinos" w:cs="Tinos"/>
          <w:color w:val="000000"/>
          <w:sz w:val="28"/>
          <w:szCs w:val="28"/>
          <w:highlight w:val="cyan"/>
          <w:lang w:eastAsia="ru-RU"/>
        </w:rPr>
      </w:r>
      <w:r>
        <w:rPr>
          <w:rFonts w:ascii="Tinos" w:hAnsi="Tinos" w:cs="Tinos"/>
          <w:color w:val="000000"/>
          <w:sz w:val="28"/>
          <w:szCs w:val="28"/>
          <w:highlight w:val="cyan"/>
        </w:rPr>
      </w:r>
      <w:r>
        <w:rPr>
          <w:rFonts w:ascii="Tinos" w:hAnsi="Tinos" w:cs="Tinos"/>
          <w:color w:val="000000"/>
          <w:sz w:val="28"/>
          <w:szCs w:val="28"/>
          <w:highlight w:val="cyan"/>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Организаторам в аудитории ППЭ необходимо</w:t>
      </w:r>
      <w:r>
        <w:rPr>
          <w:rFonts w:ascii="Tinos" w:hAnsi="Tinos" w:eastAsia="Tinos" w:cs="Tinos"/>
          <w:color w:val="000000"/>
          <w:sz w:val="28"/>
          <w:szCs w:val="28"/>
          <w:highlight w:val="none"/>
          <w:lang w:eastAsia="ru-RU"/>
        </w:rPr>
        <w:t xml:space="preserve">:</w:t>
      </w:r>
      <w:r>
        <w:rPr>
          <w:rFonts w:ascii="Tinos" w:hAnsi="Tinos" w:eastAsia="Tinos" w:cs="Tinos"/>
          <w:color w:val="000000"/>
          <w:sz w:val="28"/>
          <w:szCs w:val="28"/>
          <w:highlight w:val="none"/>
          <w:lang w:eastAsia="ru-RU"/>
        </w:rPr>
        <w:t xml:space="preserve">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0"/>
          <w:numId w:val="23"/>
        </w:numPr>
        <w:ind w:left="0"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провести идентификацию личности по документу, удостоверяющему личность участника экзамена, проверить корректность указанных в протоколе (форма ППЭ-05-02) данных документа, удостоверяющего личность;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0"/>
          <w:numId w:val="23"/>
        </w:numPr>
        <w:ind w:left="0"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в случае расхождения персональных данных участника экзамена в документе, удостоверяющем личность, с данными в форме ППЭ-05-02 организатор в аудитории заполняет форму ППЭ-12-02</w:t>
      </w:r>
      <w:r>
        <w:rPr>
          <w:rStyle w:val="1318"/>
          <w:rFonts w:ascii="Tinos" w:hAnsi="Tinos" w:eastAsia="Tinos" w:cs="Tinos"/>
          <w:color w:val="000000"/>
          <w:sz w:val="28"/>
          <w:szCs w:val="28"/>
          <w:highlight w:val="none"/>
          <w:lang w:eastAsia="ru-RU"/>
        </w:rPr>
        <w:footnoteReference w:id="6"/>
      </w:r>
      <w:r>
        <w:rPr>
          <w:rFonts w:ascii="Tinos" w:hAnsi="Tinos" w:eastAsia="Tinos" w:cs="Tinos"/>
          <w:color w:val="000000"/>
          <w:sz w:val="28"/>
          <w:szCs w:val="28"/>
          <w:highlight w:val="none"/>
          <w:lang w:eastAsia="ru-RU"/>
        </w:rPr>
        <w:t xml:space="preserve">;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0"/>
          <w:numId w:val="23"/>
        </w:numPr>
        <w:ind w:left="0"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сообщить участнику экзамена номер его рабочего места в аудитории (форма ППЭ-05-01);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0"/>
          <w:numId w:val="23"/>
        </w:numPr>
        <w:ind w:left="0"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проследить, чтобы участник экзамена занял отведенное ему рабочее место строго в соответствии со списком распределения;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0"/>
          <w:numId w:val="23"/>
        </w:numPr>
        <w:ind w:left="0"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следить, чтобы участники экзамена не менялись местами;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0"/>
          <w:numId w:val="23"/>
        </w:numPr>
        <w:ind w:left="0"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напомнить участникам экзамена о ведении виде</w:t>
      </w:r>
      <w:r>
        <w:rPr>
          <w:rFonts w:ascii="Tinos" w:hAnsi="Tinos" w:eastAsia="Tinos" w:cs="Tinos"/>
          <w:color w:val="000000"/>
          <w:sz w:val="28"/>
          <w:szCs w:val="28"/>
          <w:highlight w:val="none"/>
          <w:lang w:eastAsia="ru-RU"/>
        </w:rPr>
        <w:t xml:space="preserve">онаблюдения в ППЭ и о запрете иметь при себе уведомление о регистрации на экзамен,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В случае необходимости выхода участ</w:t>
      </w:r>
      <w:r>
        <w:rPr>
          <w:rFonts w:ascii="Tinos" w:hAnsi="Tinos" w:eastAsia="Tinos" w:cs="Tinos"/>
          <w:color w:val="000000"/>
          <w:sz w:val="28"/>
          <w:szCs w:val="28"/>
          <w:highlight w:val="none"/>
          <w:lang w:eastAsia="ru-RU"/>
        </w:rPr>
        <w:t xml:space="preserve">ника экзамена из аудитории до начала первой части инструктажа (до 09 часов 50 минут), участник экзамена должен взять с собой паспорт, а при входе в аудиторию организатор в аудитории должен повторно провести идентификацию личности по документу, удостоверяющ</w:t>
      </w:r>
      <w:r>
        <w:rPr>
          <w:rFonts w:ascii="Tinos" w:hAnsi="Tinos" w:eastAsia="Tinos" w:cs="Tinos"/>
          <w:color w:val="000000"/>
          <w:sz w:val="28"/>
          <w:szCs w:val="28"/>
          <w:highlight w:val="none"/>
          <w:lang w:eastAsia="ru-RU"/>
        </w:rPr>
        <w:t xml:space="preserve">ему личность участника экзамена и протоколу ППЭ-05-02</w:t>
      </w:r>
      <w:r>
        <w:rPr>
          <w:rFonts w:ascii="Tinos" w:hAnsi="Tinos" w:eastAsia="Tinos" w:cs="Tinos"/>
          <w:color w:val="000000"/>
          <w:sz w:val="28"/>
          <w:szCs w:val="28"/>
          <w:highlight w:val="none"/>
          <w:lang w:eastAsia="ru-RU"/>
        </w:rPr>
        <w:t xml:space="preserve">.</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Выдача ЭМ </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0"/>
          <w:numId w:val="23"/>
        </w:numPr>
        <w:ind w:left="0"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не позднее 09 часов 45 минут ответственный организатор в Штабе ППЭ принимает у руководителя ППЭ ДБО </w:t>
      </w:r>
      <w:r>
        <w:rPr>
          <w:rFonts w:ascii="Tinos" w:hAnsi="Tinos" w:eastAsia="Tinos" w:cs="Tinos"/>
          <w:color w:val="000000"/>
          <w:sz w:val="28"/>
          <w:szCs w:val="28"/>
          <w:highlight w:val="none"/>
          <w:lang w:eastAsia="ru-RU"/>
        </w:rPr>
        <w:t xml:space="preserve">№2</w:t>
      </w:r>
      <w:r>
        <w:rPr>
          <w:rFonts w:ascii="Tinos" w:hAnsi="Tinos" w:eastAsia="Tinos" w:cs="Tinos"/>
          <w:color w:val="000000"/>
          <w:sz w:val="28"/>
          <w:szCs w:val="28"/>
          <w:highlight w:val="none"/>
          <w:lang w:eastAsia="ru-RU"/>
        </w:rPr>
        <w:t xml:space="preserve">.</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Организатор в аудитории должен провести инструктаж участников экзамена.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Инструктаж</w:t>
      </w:r>
      <w:r>
        <w:rPr>
          <w:rStyle w:val="1318"/>
          <w:rFonts w:ascii="Tinos" w:hAnsi="Tinos" w:eastAsia="Tinos" w:cs="Tinos"/>
          <w:color w:val="000000"/>
          <w:sz w:val="28"/>
          <w:szCs w:val="28"/>
          <w:highlight w:val="none"/>
          <w:lang w:eastAsia="ru-RU"/>
        </w:rPr>
        <w:footnoteReference w:id="7"/>
      </w:r>
      <w:r>
        <w:rPr>
          <w:rFonts w:ascii="Tinos" w:hAnsi="Tinos" w:eastAsia="Tinos" w:cs="Tinos"/>
          <w:color w:val="000000"/>
          <w:sz w:val="28"/>
          <w:szCs w:val="28"/>
          <w:highlight w:val="none"/>
          <w:lang w:eastAsia="ru-RU"/>
        </w:rPr>
        <w:t xml:space="preserve"> состоит из двух частей. Первая часть инструктажа проводится с 09 часов 50</w:t>
      </w:r>
      <w:r>
        <w:rPr>
          <w:rFonts w:ascii="Tinos" w:hAnsi="Tinos" w:eastAsia="Tinos" w:cs="Tinos"/>
          <w:color w:val="000000"/>
          <w:sz w:val="28"/>
          <w:szCs w:val="28"/>
          <w:highlight w:val="none"/>
          <w:lang w:eastAsia="ru-RU"/>
        </w:rPr>
        <w:t xml:space="preserve"> минут и включает в себя информирование участников экзаменов о порядке проведения экзамена, об основаниях для удаления из ППЭ,</w:t>
      </w:r>
      <w:r>
        <w:rPr>
          <w:rFonts w:ascii="Tinos" w:hAnsi="Tinos" w:eastAsia="Tinos" w:cs="Tinos"/>
          <w:color w:val="000000"/>
          <w:sz w:val="28"/>
          <w:szCs w:val="28"/>
          <w:highlight w:val="none"/>
          <w:lang w:eastAsia="ru-RU"/>
        </w:rPr>
        <w:t xml:space="preserve"> о процедуре досрочного завершения экзамена по объективным причинам, правилах заполнения бланков и дополнительных бланков ответов </w:t>
      </w:r>
      <w:r>
        <w:rPr>
          <w:rFonts w:ascii="Tinos" w:hAnsi="Tinos" w:eastAsia="Tinos" w:cs="Tinos"/>
          <w:color w:val="000000"/>
          <w:sz w:val="28"/>
          <w:szCs w:val="28"/>
          <w:highlight w:val="none"/>
          <w:lang w:eastAsia="ru-RU"/>
        </w:rPr>
        <w:t xml:space="preserve">№2</w:t>
      </w:r>
      <w:r>
        <w:rPr>
          <w:rFonts w:ascii="Tinos" w:hAnsi="Tinos" w:eastAsia="Tinos" w:cs="Tinos"/>
          <w:color w:val="000000"/>
          <w:sz w:val="28"/>
          <w:szCs w:val="28"/>
          <w:highlight w:val="none"/>
          <w:lang w:eastAsia="ru-RU"/>
        </w:rPr>
        <w:t xml:space="preserve"> (далее – ДБО №2), продолжительности экзамена по соответствующему учебному предмету, порядке и сроках подачи апелляций о нарушении Порядка и о несогласии с выставленными баллами, а также о времени и месте ознакомления с результатами ЕГЭ.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Организаторы информируют участников экзаменов о том, что записи на КИМ, оборотных сторонах бланков и черновиках не обрабатываются и не проверяются. </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По окончании проведения первой части инструктажа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w:t>
      </w:r>
      <w:r>
        <w:rPr>
          <w:rFonts w:ascii="Tinos" w:hAnsi="Tinos" w:cs="Tinos"/>
          <w:color w:val="000000"/>
          <w:sz w:val="28"/>
          <w:szCs w:val="28"/>
          <w:highlight w:val="none"/>
        </w:rPr>
      </w:r>
      <w:r>
        <w:rPr>
          <w:rFonts w:ascii="Tinos" w:hAnsi="Tinos" w:cs="Tinos"/>
          <w:color w:val="000000"/>
          <w:sz w:val="28"/>
          <w:szCs w:val="28"/>
          <w:highlight w:val="none"/>
        </w:rPr>
      </w:r>
    </w:p>
    <w:p>
      <w:pPr>
        <w:pStyle w:val="1134"/>
        <w:numPr>
          <w:ilvl w:val="1"/>
          <w:numId w:val="20"/>
        </w:numPr>
        <w:ind w:left="0"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Не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ранее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10</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часов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00</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минут</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 в аудитории, ответственный за печать ЭМ, вводит в соответствующее поле интерфейса станции организатора количество ЭМ для печати, равное количеству участников экзамена, фактически присутствующих</w:t>
      </w:r>
      <w:r>
        <w:rPr>
          <w:rStyle w:val="1318"/>
          <w:rFonts w:ascii="Tinos" w:hAnsi="Tinos" w:eastAsia="Tinos" w:cs="Tinos"/>
          <w:sz w:val="28"/>
          <w:szCs w:val="28"/>
          <w:highlight w:val="none"/>
          <w:lang w:eastAsia="ru-RU"/>
        </w:rPr>
        <w:footnoteReference w:id="8"/>
      </w:r>
      <w:r>
        <w:rPr>
          <w:rFonts w:ascii="Tinos" w:hAnsi="Tinos" w:eastAsia="Tinos" w:cs="Tinos"/>
          <w:sz w:val="28"/>
          <w:szCs w:val="28"/>
          <w:highlight w:val="none"/>
          <w:lang w:eastAsia="ru-RU"/>
        </w:rP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w:t>
      </w:r>
      <w:r>
        <w:rPr>
          <w:rFonts w:ascii="Tinos" w:hAnsi="Tinos" w:cs="Tinos"/>
          <w:highlight w:val="none"/>
        </w:rPr>
      </w:r>
      <w:r>
        <w:rPr>
          <w:rFonts w:ascii="Tinos" w:hAnsi="Tinos" w:cs="Tinos"/>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Организатор в аудитории, отв</w:t>
      </w:r>
      <w:r>
        <w:rPr>
          <w:rFonts w:ascii="Tinos" w:hAnsi="Tinos" w:eastAsia="Tinos" w:cs="Tinos"/>
          <w:sz w:val="28"/>
          <w:szCs w:val="28"/>
          <w:highlight w:val="none"/>
          <w:lang w:eastAsia="ru-RU"/>
        </w:rPr>
        <w:t xml:space="preserve">етственный за печать ЭМ, выполняет печать полных комплектов ЭМ, загруженных ранее на станцию организатора. Ориентировочное время выполнения данной операции (для 15 участников экзамена) до 20 минут при скорости печати принтера не менее 25 страниц в минуту.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Организатор, ответственный за проверку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w:t>
      </w:r>
      <w:r>
        <w:rPr>
          <w:rFonts w:ascii="Tinos" w:hAnsi="Tinos" w:eastAsia="Tinos" w:cs="Tinos"/>
          <w:sz w:val="28"/>
          <w:szCs w:val="28"/>
          <w:highlight w:val="none"/>
          <w:lang w:eastAsia="ru-RU"/>
        </w:rPr>
        <w:t xml:space="preserve">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ПО. Качественный комплект размещается на столе для выдачи участникам, некачественный откладывается.</w:t>
      </w:r>
      <w:r>
        <w:rPr>
          <w:rFonts w:ascii="Tinos" w:hAnsi="Tinos" w:cs="Tinos"/>
          <w:sz w:val="28"/>
          <w:szCs w:val="28"/>
          <w:highlight w:val="none"/>
        </w:rPr>
      </w:r>
      <w:r>
        <w:rPr>
          <w:rFonts w:ascii="Tinos" w:hAnsi="Tinos" w:cs="Tinos"/>
          <w:sz w:val="28"/>
          <w:szCs w:val="28"/>
          <w:highlight w:val="none"/>
        </w:rPr>
      </w:r>
    </w:p>
    <w:p>
      <w:pPr>
        <w:numPr>
          <w:ilvl w:val="1"/>
          <w:numId w:val="20"/>
        </w:numPr>
        <w:ind w:left="0" w:firstLine="709"/>
        <w:jc w:val="both"/>
        <w:spacing w:after="0" w:line="240" w:lineRule="auto"/>
        <w:rPr>
          <w:rFonts w:ascii="Tinos" w:hAnsi="Tinos" w:eastAsia="Tinos" w:cs="Tinos"/>
          <w:sz w:val="28"/>
          <w:szCs w:val="28"/>
          <w:highlight w:val="none"/>
          <w:lang w:eastAsia="ru-RU"/>
          <w14:ligatures w14:val="none"/>
        </w:rPr>
      </w:pPr>
      <w:r>
        <w:rPr>
          <w:rFonts w:ascii="Tinos" w:hAnsi="Tinos" w:eastAsia="Tinos" w:cs="Tinos"/>
          <w:sz w:val="28"/>
          <w:szCs w:val="28"/>
          <w:highlight w:val="none"/>
          <w:lang w:eastAsia="ru-RU"/>
        </w:rPr>
        <w:t xml:space="preserve">После завершения печати всех комп</w:t>
      </w:r>
      <w:r>
        <w:rPr>
          <w:rFonts w:ascii="Tinos" w:hAnsi="Tinos" w:eastAsia="Tinos" w:cs="Tinos"/>
          <w:sz w:val="28"/>
          <w:szCs w:val="28"/>
          <w:highlight w:val="none"/>
          <w:lang w:eastAsia="ru-RU"/>
        </w:rPr>
        <w:t xml:space="preserve">лектов ЭМ напечатанные полные комплекты раздаются участникам экзамена в аудитории в произвольном порядке (в каждом напечатанном комплекте участника экзамена находятся: черно-белый бланк регистрации, черно-белый бланк ответов № 1, черно-белые бланк ответов </w:t>
      </w:r>
      <w:r>
        <w:rPr>
          <w:rFonts w:ascii="Tinos" w:hAnsi="Tinos" w:eastAsia="Tinos" w:cs="Tinos"/>
          <w:sz w:val="28"/>
          <w:szCs w:val="28"/>
          <w:highlight w:val="none"/>
          <w:lang w:eastAsia="ru-RU"/>
        </w:rPr>
        <w:t xml:space="preserve">№2</w:t>
      </w:r>
      <w:r>
        <w:rPr>
          <w:rFonts w:ascii="Tinos" w:hAnsi="Tinos" w:eastAsia="Tinos" w:cs="Tinos"/>
          <w:sz w:val="28"/>
          <w:szCs w:val="28"/>
          <w:highlight w:val="none"/>
          <w:lang w:eastAsia="ru-RU"/>
        </w:rPr>
        <w:t xml:space="preserve"> лист 1, бланк ответов </w:t>
      </w:r>
      <w:r>
        <w:rPr>
          <w:rFonts w:ascii="Tinos" w:hAnsi="Tinos" w:eastAsia="Tinos" w:cs="Tinos"/>
          <w:sz w:val="28"/>
          <w:szCs w:val="28"/>
          <w:highlight w:val="none"/>
          <w:lang w:eastAsia="ru-RU"/>
        </w:rPr>
        <w:t xml:space="preserve">№2</w:t>
      </w:r>
      <w:r>
        <w:rPr>
          <w:rFonts w:ascii="Tinos" w:hAnsi="Tinos" w:eastAsia="Tinos" w:cs="Tinos"/>
          <w:sz w:val="28"/>
          <w:szCs w:val="28"/>
          <w:highlight w:val="none"/>
          <w:lang w:eastAsia="ru-RU"/>
        </w:rPr>
        <w:t xml:space="preserve"> лист 2 (при проведении ЕГЭ по математике базового уровня – только бланк регистрации и бланк ответов № 1), КИМ, контрольный лист с информацией о номере бланка регистрации, номере КИМ и инструкцией по прове</w:t>
      </w:r>
      <w:r>
        <w:rPr>
          <w:rFonts w:ascii="Tinos" w:hAnsi="Tinos" w:eastAsia="Tinos" w:cs="Tinos"/>
          <w:sz w:val="28"/>
          <w:szCs w:val="28"/>
          <w:highlight w:val="none"/>
          <w:lang w:eastAsia="ru-RU"/>
        </w:rPr>
        <w:t xml:space="preserve">рке комплекта для участника</w:t>
      </w:r>
      <w:r>
        <w:rPr>
          <w:rFonts w:ascii="Tinos" w:hAnsi="Tinos" w:eastAsia="Tinos" w:cs="Tinos"/>
          <w:sz w:val="28"/>
          <w:szCs w:val="28"/>
          <w:highlight w:val="none"/>
          <w:lang w:eastAsia="ru-RU"/>
        </w:rPr>
        <w:t xml:space="preserve">).</w:t>
      </w:r>
      <w:r>
        <w:rPr>
          <w:rFonts w:ascii="Tinos" w:hAnsi="Tinos" w:eastAsia="Tinos" w:cs="Tinos"/>
          <w:sz w:val="28"/>
          <w:szCs w:val="28"/>
          <w:highlight w:val="none"/>
          <w:lang w:eastAsia="ru-RU"/>
          <w14:ligatures w14:val="none"/>
        </w:rPr>
      </w:r>
      <w:r>
        <w:rPr>
          <w:rFonts w:ascii="Tinos" w:hAnsi="Tinos" w:eastAsia="Tinos" w:cs="Tinos"/>
          <w:sz w:val="28"/>
          <w:szCs w:val="28"/>
          <w:highlight w:val="none"/>
          <w:lang w:eastAsia="ru-RU"/>
          <w14:ligatures w14:val="none"/>
        </w:rPr>
      </w:r>
    </w:p>
    <w:p>
      <w:pPr>
        <w:numPr>
          <w:ilvl w:val="1"/>
          <w:numId w:val="20"/>
        </w:numPr>
        <w:ind w:left="0" w:firstLine="709"/>
        <w:jc w:val="both"/>
        <w:spacing w:after="0" w:line="240" w:lineRule="auto"/>
        <w:rPr>
          <w:rFonts w:ascii="Tinos" w:hAnsi="Tinos" w:eastAsia="Tinos" w:cs="Tinos"/>
          <w:highlight w:val="none"/>
          <w14:ligatures w14:val="none"/>
        </w:rPr>
      </w:pPr>
      <w:r>
        <w:rPr>
          <w:rFonts w:ascii="Tinos" w:hAnsi="Tinos" w:eastAsia="Tinos" w:cs="Tinos"/>
          <w:sz w:val="28"/>
          <w:szCs w:val="28"/>
          <w:highlight w:val="none"/>
          <w:lang w:eastAsia="ru-RU"/>
        </w:rPr>
      </w:r>
      <w:r>
        <w:rPr>
          <w:rFonts w:ascii="Tinos" w:hAnsi="Tinos" w:eastAsia="Tinos" w:cs="Tinos"/>
          <w:sz w:val="28"/>
          <w:szCs w:val="28"/>
          <w:highlight w:val="none"/>
          <w:lang w:eastAsia="ru-RU"/>
        </w:rPr>
        <w:t xml:space="preserve">В случае сбоя в работе станции организатора член ГЭК или организатор в аудитории </w:t>
      </w:r>
      <w:r>
        <w:rPr>
          <w:rFonts w:ascii="Tinos" w:hAnsi="Tinos" w:eastAsia="Tinos" w:cs="Tinos"/>
          <w:sz w:val="28"/>
          <w:szCs w:val="28"/>
          <w:highlight w:val="none"/>
          <w:lang w:eastAsia="ru-RU"/>
        </w:rPr>
        <w:t xml:space="preserve">ППЭ </w:t>
      </w:r>
      <w:r>
        <w:rPr>
          <w:rFonts w:ascii="Tinos" w:hAnsi="Tinos" w:eastAsia="Tinos" w:cs="Tinos"/>
          <w:sz w:val="28"/>
          <w:szCs w:val="28"/>
          <w:highlight w:val="none"/>
          <w:lang w:eastAsia="ru-RU"/>
        </w:rPr>
        <w:t xml:space="preserve">приглашают технического специалиста ППЭ для восстановления работоспособности оборудования и (или) системного ПО и (или) станции о</w:t>
      </w:r>
      <w:r>
        <w:rPr>
          <w:rFonts w:ascii="Tinos" w:hAnsi="Tinos" w:eastAsia="Tinos" w:cs="Tinos"/>
          <w:sz w:val="28"/>
          <w:szCs w:val="28"/>
          <w:highlight w:val="none"/>
          <w:lang w:eastAsia="ru-RU"/>
        </w:rPr>
        <w:t xml:space="preserve">рганизатора. При необходимости станция организатора заменяется на резервную, </w:t>
      </w:r>
      <w:r>
        <w:rPr>
          <w:rFonts w:ascii="Tinos" w:hAnsi="Tinos" w:eastAsia="Tinos" w:cs="Tinos"/>
          <w:sz w:val="28"/>
          <w:szCs w:val="28"/>
          <w:highlight w:val="none"/>
          <w:lang w:eastAsia="ru-RU"/>
        </w:rPr>
        <w:t xml:space="preserve">при этом вышедшая из строя станция </w:t>
      </w:r>
      <w:r>
        <w:rPr>
          <w:rFonts w:ascii="Tinos" w:hAnsi="Tinos" w:eastAsia="Tinos" w:cs="Tinos"/>
          <w:sz w:val="28"/>
          <w:szCs w:val="28"/>
          <w:highlight w:val="none"/>
          <w:lang w:eastAsia="ru-RU"/>
        </w:rPr>
        <w:t xml:space="preserve">организатора (вместе с принтером и сканером) остаётся в аудитории в зоне видимости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камер видеонаблюдения до окончания экзамена</w:t>
      </w:r>
      <w:r>
        <w:rPr>
          <w:rFonts w:ascii="Tinos" w:hAnsi="Tinos" w:eastAsia="Tinos" w:cs="Tinos"/>
          <w:sz w:val="28"/>
          <w:szCs w:val="28"/>
          <w:highlight w:val="none"/>
          <w:lang w:eastAsia="ru-RU"/>
        </w:rPr>
        <w:t xml:space="preserve">. </w:t>
      </w:r>
      <w:r>
        <w:rPr>
          <w:rFonts w:ascii="Tinos" w:hAnsi="Tinos" w:eastAsia="Tinos" w:cs="Tinos"/>
          <w:highlight w:val="none"/>
          <w14:ligatures w14:val="none"/>
        </w:rPr>
      </w:r>
      <w:r>
        <w:rPr>
          <w:rFonts w:ascii="Tinos" w:hAnsi="Tinos" w:eastAsia="Tinos" w:cs="Tinos"/>
          <w:highlight w:val="none"/>
          <w14:ligatures w14: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Важно! После восстановления р</w:t>
      </w:r>
      <w:r>
        <w:rPr>
          <w:rFonts w:ascii="Tinos" w:hAnsi="Tinos" w:eastAsia="Tinos" w:cs="Tinos"/>
          <w:sz w:val="28"/>
          <w:szCs w:val="28"/>
          <w:highlight w:val="none"/>
          <w:lang w:eastAsia="ru-RU"/>
        </w:rPr>
        <w:t xml:space="preserve">аботоспособности принтера в следующем напечатанном комплекте необходимо проконтролировать номера бланков, сравнив с предыдущим комплектом. В случае обнаружения повторной печати задублированный</w:t>
      </w:r>
      <w:r>
        <w:rPr>
          <w:rFonts w:ascii="Tinos" w:hAnsi="Tinos" w:eastAsia="Tinos" w:cs="Tinos"/>
          <w:sz w:val="28"/>
          <w:szCs w:val="28"/>
          <w:highlight w:val="none"/>
          <w:lang w:eastAsia="ru-RU"/>
        </w:rPr>
        <w:t xml:space="preserve"> комплект должен быть забракован (откладываются оба экземпляра).</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Далее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начинается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вторая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часть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инструктажа,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проведении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которой</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организатору</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необходимо:</w:t>
      </w:r>
      <w:r>
        <w:rPr>
          <w:rFonts w:ascii="Tinos" w:hAnsi="Tinos" w:cs="Tinos"/>
          <w:highlight w:val="none"/>
        </w:rPr>
      </w:r>
      <w:r>
        <w:rPr>
          <w:rFonts w:ascii="Tinos" w:hAnsi="Tinos" w:cs="Tinos"/>
          <w:highlight w:val="none"/>
        </w:rPr>
      </w:r>
    </w:p>
    <w:p>
      <w:pPr>
        <w:pStyle w:val="1134"/>
        <w:numPr>
          <w:ilvl w:val="1"/>
          <w:numId w:val="16"/>
        </w:numPr>
        <w:ind w:left="0" w:firstLine="720"/>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w:t>
      </w:r>
      <w:r>
        <w:rPr>
          <w:rFonts w:ascii="Tinos" w:hAnsi="Tinos" w:eastAsia="Tinos" w:cs="Tinos"/>
          <w:sz w:val="28"/>
          <w:szCs w:val="28"/>
          <w:highlight w:val="none"/>
          <w:lang w:eastAsia="ru-RU"/>
        </w:rPr>
        <w:t xml:space="preserve">аки, расположенные по всей поверхности листа, четко видны), соответствие номеров бланка регистрации и номера КИМ на контрольном листе с соответствующими номерами на бланке регистрации и КИМ, кода региона и номера ППЭ в бланке регистрации и бланках ответов;</w:t>
      </w:r>
      <w:r>
        <w:rPr>
          <w:rFonts w:ascii="Tinos" w:hAnsi="Tinos" w:cs="Tinos"/>
          <w:sz w:val="28"/>
          <w:szCs w:val="28"/>
          <w:highlight w:val="none"/>
        </w:rPr>
      </w:r>
      <w:r>
        <w:rPr>
          <w:rFonts w:ascii="Tinos" w:hAnsi="Tinos" w:cs="Tinos"/>
          <w:sz w:val="28"/>
          <w:szCs w:val="28"/>
          <w:highlight w:val="none"/>
        </w:rPr>
      </w:r>
    </w:p>
    <w:p>
      <w:pPr>
        <w:pStyle w:val="1134"/>
        <w:numPr>
          <w:ilvl w:val="1"/>
          <w:numId w:val="16"/>
        </w:numPr>
        <w:ind w:left="0" w:firstLine="720"/>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дать указание участникам экзамена приступить к заполнению бланков регистрации (в том числе участник экзамена должен поставить свою подпись в соответствующем поле регистрационных полей бланков);</w:t>
      </w:r>
      <w:r>
        <w:rPr>
          <w:rFonts w:ascii="Tinos" w:hAnsi="Tinos" w:cs="Tinos"/>
          <w:sz w:val="28"/>
          <w:szCs w:val="28"/>
          <w:highlight w:val="none"/>
        </w:rPr>
      </w:r>
      <w:r>
        <w:rPr>
          <w:rFonts w:ascii="Tinos" w:hAnsi="Tinos" w:cs="Tinos"/>
          <w:sz w:val="28"/>
          <w:szCs w:val="28"/>
          <w:highlight w:val="none"/>
        </w:rPr>
      </w:r>
    </w:p>
    <w:p>
      <w:pPr>
        <w:pStyle w:val="1134"/>
        <w:numPr>
          <w:ilvl w:val="1"/>
          <w:numId w:val="16"/>
        </w:numPr>
        <w:ind w:left="0" w:firstLine="720"/>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w:t>
      </w:r>
      <w:r>
        <w:rPr>
          <w:rFonts w:ascii="Tinos" w:hAnsi="Tinos" w:eastAsia="Tinos" w:cs="Tinos"/>
          <w:sz w:val="28"/>
          <w:szCs w:val="28"/>
          <w:highlight w:val="none"/>
          <w:lang w:eastAsia="ru-RU"/>
        </w:rPr>
        <w:t xml:space="preserve">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r>
        <w:rPr>
          <w:rFonts w:ascii="Tinos" w:hAnsi="Tinos" w:cs="Tinos"/>
          <w:sz w:val="28"/>
          <w:szCs w:val="28"/>
          <w:highlight w:val="none"/>
        </w:rPr>
      </w:r>
      <w:r>
        <w:rPr>
          <w:rFonts w:ascii="Tinos" w:hAnsi="Tinos" w:cs="Tinos"/>
          <w:sz w:val="28"/>
          <w:szCs w:val="28"/>
          <w:highlight w:val="none"/>
        </w:rPr>
      </w:r>
    </w:p>
    <w:p>
      <w:pPr>
        <w:pStyle w:val="1134"/>
        <w:numPr>
          <w:ilvl w:val="1"/>
          <w:numId w:val="16"/>
        </w:numPr>
        <w:ind w:left="0" w:firstLine="720"/>
        <w:jc w:val="both"/>
        <w:spacing w:after="0" w:line="240" w:lineRule="auto"/>
        <w:tabs>
          <w:tab w:val="left" w:pos="1080" w:leader="none"/>
        </w:tabs>
        <w:rPr>
          <w:rFonts w:ascii="Tinos" w:hAnsi="Tinos" w:cs="Tinos"/>
          <w:highlight w:val="none"/>
        </w:rPr>
      </w:pPr>
      <w:r>
        <w:rPr>
          <w:rFonts w:ascii="Tinos" w:hAnsi="Tinos" w:eastAsia="Tinos" w:cs="Tinos"/>
          <w:sz w:val="28"/>
          <w:szCs w:val="28"/>
          <w:highlight w:val="none"/>
          <w:lang w:eastAsia="ru-RU"/>
        </w:rPr>
        <w:t xml:space="preserve">после заполнения всеми участниками экзамена бланков регистрации и регистрационных полей бланков ответов № 1 и бланков ответов </w:t>
      </w:r>
      <w:r>
        <w:rPr>
          <w:rFonts w:ascii="Tinos" w:hAnsi="Tinos" w:eastAsia="Tinos" w:cs="Tinos"/>
          <w:sz w:val="28"/>
          <w:szCs w:val="28"/>
          <w:highlight w:val="none"/>
          <w:lang w:eastAsia="ru-RU"/>
        </w:rPr>
        <w:t xml:space="preserve">№2</w:t>
      </w:r>
      <w:r>
        <w:rPr>
          <w:rFonts w:ascii="Tinos" w:hAnsi="Tinos" w:eastAsia="Tinos" w:cs="Tinos"/>
          <w:sz w:val="28"/>
          <w:szCs w:val="28"/>
          <w:highlight w:val="none"/>
          <w:lang w:eastAsia="ru-RU"/>
        </w:rPr>
        <w:t xml:space="preserve"> лист 1 и лист 2 (при проведения ЕГЭ по математике базового уровня – только бланков регистрации и регистрационных полей бланков </w:t>
      </w:r>
      <w:r>
        <w:rPr>
          <w:rFonts w:ascii="Tinos" w:hAnsi="Tinos" w:eastAsia="Tinos" w:cs="Tinos"/>
          <w:sz w:val="28"/>
          <w:szCs w:val="28"/>
          <w:highlight w:val="none"/>
          <w:lang w:eastAsia="ru-RU"/>
        </w:rPr>
        <w:t xml:space="preserve">ответов № </w:t>
      </w:r>
      <w:r>
        <w:rPr>
          <w:rFonts w:ascii="Tinos" w:hAnsi="Tinos" w:eastAsia="Tinos" w:cs="Tinos"/>
          <w:sz w:val="28"/>
          <w:szCs w:val="28"/>
          <w:highlight w:val="none"/>
          <w:lang w:eastAsia="ru-RU"/>
        </w:rPr>
        <w:t xml:space="preserve">1) объявить начало, продолжительность и время окончания выполнения </w:t>
      </w:r>
      <w:r>
        <w:rPr>
          <w:rFonts w:ascii="Tinos" w:hAnsi="Tinos" w:eastAsia="Tinos" w:cs="Tinos"/>
          <w:sz w:val="28"/>
          <w:szCs w:val="28"/>
          <w:highlight w:val="none"/>
          <w:lang w:eastAsia="ru-RU"/>
        </w:rPr>
        <w:t xml:space="preserve">экзаменационной работы</w:t>
      </w:r>
      <w:r>
        <w:rPr>
          <w:rFonts w:ascii="Tinos" w:hAnsi="Tinos" w:eastAsia="Tinos" w:cs="Tinos"/>
          <w:sz w:val="28"/>
          <w:szCs w:val="28"/>
          <w:highlight w:val="none"/>
          <w:lang w:eastAsia="ru-RU"/>
        </w:rPr>
        <w:t xml:space="preserve"> и зафиксировать их на доске (информационном стенде)</w:t>
      </w:r>
      <w:r>
        <w:rPr>
          <w:rFonts w:ascii="Tinos" w:hAnsi="Tinos" w:eastAsia="Tinos" w:cs="Tinos"/>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После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объявления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начала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аудитории,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ответственный</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за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печать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сообщает</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организатору</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вне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аудитории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информацию</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завершении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печати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успешном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начале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случае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обнаружения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участником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брака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или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некомплектности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ЭМ:</w:t>
      </w:r>
      <w:r>
        <w:rPr>
          <w:rFonts w:ascii="Tinos" w:hAnsi="Tinos" w:cs="Tinos"/>
          <w:highlight w:val="none"/>
        </w:rPr>
      </w:r>
      <w:r>
        <w:rPr>
          <w:rFonts w:ascii="Tinos" w:hAnsi="Tinos" w:cs="Tinos"/>
          <w:highlight w:val="none"/>
        </w:rPr>
      </w:r>
    </w:p>
    <w:p>
      <w:pPr>
        <w:pStyle w:val="1134"/>
        <w:numPr>
          <w:ilvl w:val="0"/>
          <w:numId w:val="40"/>
        </w:numPr>
        <w:ind w:left="0" w:right="0" w:firstLine="709"/>
        <w:jc w:val="both"/>
        <w:spacing w:after="0" w:line="240" w:lineRule="auto"/>
        <w:tabs>
          <w:tab w:val="left" w:pos="992" w:leader="none"/>
        </w:tabs>
        <w:rPr>
          <w:rFonts w:ascii="Tinos" w:hAnsi="Tinos" w:cs="Tinos"/>
          <w:sz w:val="28"/>
          <w:szCs w:val="28"/>
          <w:highlight w:val="none"/>
        </w:rPr>
      </w:pPr>
      <w:r>
        <w:rPr>
          <w:rFonts w:ascii="Tinos" w:hAnsi="Tinos" w:eastAsia="Tinos" w:cs="Tinos"/>
          <w:sz w:val="28"/>
          <w:szCs w:val="28"/>
          <w:highlight w:val="none"/>
          <w:lang w:eastAsia="ru-RU"/>
        </w:rPr>
        <w:t xml:space="preserve">организатор, ответственный за проверку качества ЭМ, изымает некачественный или некомплектный экземпляр ЭМ и приглашает члена ГЭК для выполнения дополнительной печати ЭМ;</w:t>
      </w:r>
      <w:r>
        <w:rPr>
          <w:rFonts w:ascii="Tinos" w:hAnsi="Tinos" w:cs="Tinos"/>
          <w:sz w:val="28"/>
          <w:szCs w:val="28"/>
          <w:highlight w:val="none"/>
        </w:rPr>
      </w:r>
      <w:r>
        <w:rPr>
          <w:rFonts w:ascii="Tinos" w:hAnsi="Tinos" w:cs="Tinos"/>
          <w:sz w:val="28"/>
          <w:szCs w:val="28"/>
          <w:highlight w:val="none"/>
        </w:rPr>
      </w:r>
    </w:p>
    <w:p>
      <w:pPr>
        <w:pStyle w:val="1134"/>
        <w:numPr>
          <w:ilvl w:val="0"/>
          <w:numId w:val="40"/>
        </w:numPr>
        <w:ind w:left="0" w:right="0" w:firstLine="709"/>
        <w:jc w:val="both"/>
        <w:spacing w:after="0" w:line="240" w:lineRule="auto"/>
        <w:tabs>
          <w:tab w:val="left" w:pos="992" w:leader="none"/>
        </w:tabs>
        <w:rPr>
          <w:rFonts w:ascii="Tinos" w:hAnsi="Tinos" w:cs="Tinos"/>
          <w:highlight w:val="none"/>
        </w:rPr>
      </w:pPr>
      <w:r>
        <w:rPr>
          <w:rFonts w:ascii="Tinos" w:hAnsi="Tinos" w:eastAsia="Tinos" w:cs="Tinos"/>
          <w:sz w:val="28"/>
          <w:szCs w:val="28"/>
          <w:highlight w:val="none"/>
          <w:lang w:eastAsia="ru-RU"/>
        </w:rPr>
        <w:t xml:space="preserve">организатор, ответственный за печать ЭМ, средствами станции организатора бракует комплект, соответ</w:t>
      </w:r>
      <w:r>
        <w:rPr>
          <w:rFonts w:ascii="Tinos" w:hAnsi="Tinos" w:eastAsia="Tinos" w:cs="Tinos"/>
          <w:sz w:val="28"/>
          <w:szCs w:val="28"/>
          <w:highlight w:val="none"/>
          <w:lang w:eastAsia="ru-RU"/>
        </w:rPr>
        <w:t xml:space="preserve">ствующий номеру бланка регистрации изъятого некачественного или некомплектного экземпляра ЭМ, и переходит к дополнительной печати ЭМ нового полного комплекта ЭМ. Аналогичная замена производится в случае порчи ЭМ участником экзамена или опоздания участника.</w:t>
      </w:r>
      <w:r>
        <w:rPr>
          <w:rFonts w:ascii="Tinos" w:hAnsi="Tinos" w:eastAsia="Tinos" w:cs="Tinos"/>
          <w:sz w:val="28"/>
          <w:szCs w:val="28"/>
          <w:highlight w:val="none"/>
          <w:lang w:eastAsia="ru-RU"/>
        </w:rPr>
        <w:t xml:space="preserve"> </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0" w:leader="none"/>
        </w:tabs>
        <w:rPr>
          <w:rFonts w:ascii="Tinos" w:hAnsi="Tinos" w:cs="Tinos"/>
          <w:highlight w:val="none"/>
        </w:rPr>
      </w:pPr>
      <w:r>
        <w:rPr>
          <w:rFonts w:ascii="Tinos" w:hAnsi="Tinos" w:eastAsia="Tinos" w:cs="Tinos"/>
          <w:sz w:val="28"/>
          <w:szCs w:val="28"/>
          <w:highlight w:val="none"/>
          <w:lang w:eastAsia="ru-RU"/>
        </w:rPr>
        <w:t xml:space="preserve">Организатор, ответственный за печать ЭМ, приглашает члена ГЭК активировать процедуру дополнительной печати с помощью токена члена ГЭК.</w:t>
      </w:r>
      <w:r>
        <w:rPr>
          <w:rFonts w:ascii="Tinos" w:hAnsi="Tinos" w:cs="Tinos"/>
          <w:highlight w:val="none"/>
        </w:rPr>
      </w:r>
      <w:r>
        <w:rPr>
          <w:rFonts w:ascii="Tinos" w:hAnsi="Tinos" w:cs="Tinos"/>
          <w:highlight w:val="none"/>
        </w:rPr>
      </w:r>
    </w:p>
    <w:p>
      <w:pPr>
        <w:pStyle w:val="1134"/>
        <w:ind w:left="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комплекта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производится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полностью,</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включая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КИМ.</w:t>
      </w:r>
      <w:r>
        <w:rPr>
          <w:rFonts w:ascii="Tinos" w:hAnsi="Tinos" w:cs="Tinos"/>
          <w:highlight w:val="none"/>
        </w:rPr>
      </w:r>
      <w:r>
        <w:rPr>
          <w:rFonts w:ascii="Tinos" w:hAnsi="Tinos" w:cs="Tinos"/>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 случае</w:t>
      </w:r>
      <w:r>
        <w:rPr>
          <w:rFonts w:ascii="Tinos" w:hAnsi="Tinos" w:eastAsia="Tinos" w:cs="Tinos"/>
          <w:sz w:val="28"/>
          <w:szCs w:val="28"/>
          <w:highlight w:val="none"/>
          <w:lang w:eastAsia="ru-RU"/>
        </w:rPr>
        <w:t xml:space="preserve"> недостатка доступных для печати ЭМ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w:t>
      </w:r>
      <w:r>
        <w:rPr>
          <w:rFonts w:ascii="Tinos" w:hAnsi="Tinos" w:eastAsia="Tinos" w:cs="Tinos"/>
          <w:sz w:val="28"/>
          <w:szCs w:val="28"/>
          <w:highlight w:val="none"/>
          <w:lang w:eastAsia="ru-RU"/>
        </w:rPr>
        <w:t xml:space="preserve"> технический специалист совместно с членом ГЭК в Штабе ППЭ в личном кабинете ППЭ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токеном члена ГЭК.</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1134"/>
        <w:numPr>
          <w:ilvl w:val="0"/>
          <w:numId w:val="20"/>
        </w:numPr>
        <w:jc w:val="center"/>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Начало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выполнения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экзаменационной</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работы</w:t>
      </w:r>
      <w:r>
        <w:rPr>
          <w:rFonts w:ascii="Tinos" w:hAnsi="Tinos" w:cs="Tinos"/>
          <w:sz w:val="28"/>
          <w:szCs w:val="28"/>
          <w:highlight w:val="none"/>
        </w:rPr>
      </w:r>
      <w:r>
        <w:rPr>
          <w:rFonts w:ascii="Tinos" w:hAnsi="Tinos" w:cs="Tinos"/>
          <w:sz w:val="28"/>
          <w:szCs w:val="28"/>
          <w:highlight w:val="none"/>
        </w:rPr>
      </w:r>
    </w:p>
    <w:p>
      <w:pPr>
        <w:pStyle w:val="1134"/>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1134"/>
        <w:numPr>
          <w:ilvl w:val="1"/>
          <w:numId w:val="20"/>
        </w:numPr>
        <w:ind w:left="0"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Участники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приступают</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выполнению</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экзаменационной</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работы.</w:t>
      </w:r>
      <w:r>
        <w:rPr>
          <w:rFonts w:ascii="Tinos" w:hAnsi="Tinos" w:cs="Tinos"/>
          <w:highlight w:val="none"/>
        </w:rPr>
      </w:r>
      <w:r>
        <w:rPr>
          <w:rFonts w:ascii="Tinos" w:hAnsi="Tinos" w:cs="Tinos"/>
          <w:highlight w:val="none"/>
        </w:rPr>
      </w:r>
    </w:p>
    <w:p>
      <w:pPr>
        <w:pStyle w:val="1134"/>
        <w:ind w:left="0" w:firstLine="709"/>
        <w:jc w:val="both"/>
        <w:spacing w:after="0" w:line="240" w:lineRule="auto"/>
        <w:rPr>
          <w:highlight w:val="none"/>
        </w:rPr>
      </w:pPr>
      <w:r>
        <w:rPr>
          <w:rFonts w:ascii="Tinos" w:hAnsi="Tinos" w:eastAsia="Tinos" w:cs="Tinos"/>
          <w:sz w:val="28"/>
          <w:szCs w:val="28"/>
          <w:highlight w:val="none"/>
          <w:lang w:eastAsia="ru-RU"/>
        </w:rPr>
        <w:t xml:space="preserve">Во время экзамена в каждой аудитории п</w:t>
      </w:r>
      <w:r>
        <w:rPr>
          <w:rFonts w:ascii="Tinos" w:hAnsi="Tinos" w:eastAsia="Tinos" w:cs="Tinos"/>
          <w:sz w:val="28"/>
          <w:szCs w:val="28"/>
          <w:highlight w:val="none"/>
          <w:lang w:eastAsia="ru-RU"/>
        </w:rPr>
        <w:t xml:space="preserve">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 </w:t>
      </w:r>
      <w:r>
        <w:rPr>
          <w:rFonts w:ascii="Tinos" w:hAnsi="Tinos" w:eastAsia="Tinos" w:cs="Tinos"/>
          <w:sz w:val="28"/>
          <w:szCs w:val="28"/>
          <w:highlight w:val="none"/>
          <w:lang w:eastAsia="ru-RU"/>
        </w:rPr>
        <w:t xml:space="preserve">на время </w:t>
      </w:r>
      <w:r>
        <w:rPr>
          <w:rFonts w:ascii="Tinos" w:hAnsi="Tinos" w:eastAsia="Tinos" w:cs="Tinos"/>
          <w:sz w:val="28"/>
          <w:szCs w:val="28"/>
          <w:highlight w:val="none"/>
          <w:lang w:eastAsia="ru-RU"/>
        </w:rPr>
        <w:t xml:space="preserve">отсутствия</w:t>
      </w:r>
      <w:r>
        <w:rPr>
          <w:rFonts w:ascii="Tinos" w:hAnsi="Tinos" w:eastAsia="Tinos" w:cs="Tinos"/>
          <w:sz w:val="28"/>
          <w:szCs w:val="28"/>
          <w:highlight w:val="none"/>
          <w:lang w:eastAsia="ru-RU"/>
        </w:rPr>
        <w:t xml:space="preserve">.</w:t>
      </w:r>
      <w:r>
        <w:rPr>
          <w:highlight w:val="none"/>
        </w:rPr>
      </w:r>
      <w:r>
        <w:rPr>
          <w:highlight w:val="none"/>
        </w:rPr>
      </w:r>
    </w:p>
    <w:p>
      <w:pPr>
        <w:pStyle w:val="1134"/>
        <w:numPr>
          <w:ilvl w:val="1"/>
          <w:numId w:val="20"/>
        </w:numPr>
        <w:ind w:left="0"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Во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время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выполнения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экзаменационной</w:t>
      </w:r>
      <w:r>
        <w:rPr>
          <w:rFonts w:ascii="Tinos" w:hAnsi="Tinos" w:eastAsia="Tinos" w:cs="Tinos"/>
          <w:sz w:val="28"/>
          <w:szCs w:val="28"/>
          <w:highlight w:val="none"/>
          <w:lang w:eastAsia="ru-RU"/>
        </w:rPr>
        <w:t xml:space="preserve"> работы</w:t>
      </w:r>
      <w:r>
        <w:rPr>
          <w:rFonts w:ascii="Tinos" w:hAnsi="Tinos" w:eastAsia="Tinos" w:cs="Tinos"/>
          <w:sz w:val="28"/>
          <w:szCs w:val="28"/>
          <w:highlight w:val="none"/>
          <w:lang w:eastAsia="ru-RU"/>
        </w:rPr>
        <w:t xml:space="preserve">:</w:t>
      </w:r>
      <w:r>
        <w:rPr>
          <w:rFonts w:ascii="Tinos" w:hAnsi="Tinos" w:cs="Tinos"/>
          <w:highlight w:val="none"/>
        </w:rPr>
      </w:r>
      <w:r>
        <w:rPr>
          <w:rFonts w:ascii="Tinos" w:hAnsi="Tinos" w:cs="Tinos"/>
          <w:highlight w:val="none"/>
        </w:rPr>
      </w:r>
    </w:p>
    <w:p>
      <w:pPr>
        <w:pStyle w:val="1134"/>
        <w:contextualSpacing/>
        <w:ind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а) </w:t>
      </w:r>
      <w:r>
        <w:rPr>
          <w:rFonts w:ascii="Tinos" w:hAnsi="Tinos" w:eastAsia="Tinos" w:cs="Tinos"/>
          <w:sz w:val="28"/>
          <w:szCs w:val="28"/>
          <w:highlight w:val="none"/>
          <w:lang w:eastAsia="ru-RU"/>
        </w:rPr>
        <w:t xml:space="preserve">В случае если участник экзамена опоздал</w:t>
      </w:r>
      <w:r>
        <w:rPr>
          <w:rStyle w:val="1120"/>
          <w:rFonts w:ascii="Tinos" w:hAnsi="Tinos" w:eastAsia="Tinos" w:cs="Tinos"/>
          <w:sz w:val="28"/>
          <w:szCs w:val="28"/>
          <w:highlight w:val="none"/>
          <w:lang w:eastAsia="ru-RU"/>
        </w:rPr>
        <w:footnoteReference w:id="9"/>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на экзаме</w:t>
      </w:r>
      <w:r>
        <w:rPr>
          <w:rFonts w:ascii="Tinos" w:hAnsi="Tinos" w:eastAsia="Tinos" w:cs="Tinos"/>
          <w:sz w:val="28"/>
          <w:szCs w:val="28"/>
          <w:highlight w:val="none"/>
          <w:lang w:eastAsia="ru-RU"/>
        </w:rPr>
        <w:t xml:space="preserve">н</w:t>
      </w:r>
      <w:r>
        <w:rPr>
          <w:rStyle w:val="1318"/>
          <w:rFonts w:ascii="Tinos" w:hAnsi="Tinos" w:eastAsia="Tinos" w:cs="Tinos"/>
          <w:sz w:val="28"/>
          <w:szCs w:val="28"/>
          <w:highlight w:val="none"/>
          <w:lang w:eastAsia="ru-RU"/>
        </w:rPr>
        <w:footnoteReference w:id="10"/>
      </w:r>
      <w:r>
        <w:rPr>
          <w:rFonts w:ascii="Tinos" w:hAnsi="Tinos" w:eastAsia="Tinos" w:cs="Tinos"/>
          <w:sz w:val="28"/>
          <w:szCs w:val="28"/>
          <w:highlight w:val="none"/>
          <w:lang w:eastAsia="ru-RU"/>
        </w:rPr>
        <w:t xml:space="preserve"> – участник экзамена допускается к сдаче экзамена, при этом время окончания экзамена, зафиксированное на доске (информационном стенде), не продлевается, инструктаж не проводится (за исключением, когда в аудитории нет других участников экзаменов)</w:t>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contextualSpacing/>
        <w:ind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б) В случае если в течение двух часов от начала экзамена</w:t>
      </w:r>
      <w:r>
        <w:rPr>
          <w:rStyle w:val="1318"/>
          <w:rFonts w:ascii="Tinos" w:hAnsi="Tinos" w:eastAsia="Tinos" w:cs="Tinos"/>
          <w:sz w:val="28"/>
          <w:szCs w:val="28"/>
          <w:highlight w:val="none"/>
          <w:lang w:eastAsia="ru-RU"/>
        </w:rPr>
        <w:footnoteReference w:id="11"/>
      </w:r>
      <w:r>
        <w:rPr>
          <w:rFonts w:ascii="Tinos" w:hAnsi="Tinos" w:eastAsia="Tinos" w:cs="Tinos"/>
          <w:sz w:val="28"/>
          <w:szCs w:val="28"/>
          <w:highlight w:val="none"/>
          <w:lang w:eastAsia="ru-RU"/>
        </w:rPr>
        <w:t xml:space="preserve"> ни один из участников экзаменов, р</w:t>
      </w:r>
      <w:r>
        <w:rPr>
          <w:rFonts w:ascii="Tinos" w:hAnsi="Tinos" w:eastAsia="Tinos" w:cs="Tinos"/>
          <w:sz w:val="28"/>
          <w:szCs w:val="28"/>
          <w:highlight w:val="none"/>
          <w:lang w:eastAsia="ru-RU"/>
        </w:rPr>
        <w:t xml:space="preserve">аспределенных в аудиторию ППЭ, не явился в ППЭ (отдельные аудитории ППЭ), –</w:t>
      </w:r>
      <w:r>
        <w:rPr>
          <w:rFonts w:ascii="Tinos" w:hAnsi="Tinos" w:eastAsia="Tinos" w:cs="Tinos"/>
          <w:sz w:val="28"/>
          <w:szCs w:val="28"/>
          <w:highlight w:val="none"/>
          <w:lang w:eastAsia="ru-RU"/>
        </w:rPr>
        <w:t xml:space="preserve"> организатор сообщает об этом руководителю ППЭ или члену ГЭК, который по согласованию с председателем ГЭК принимает решение об остановке экзамена в ППЭ или отдельных аудиториях ППЭ.</w:t>
      </w:r>
      <w:r>
        <w:rPr>
          <w:rFonts w:ascii="Tinos" w:hAnsi="Tinos" w:cs="Tinos"/>
          <w:sz w:val="28"/>
          <w:szCs w:val="28"/>
          <w:highlight w:val="none"/>
        </w:rPr>
      </w:r>
      <w:r>
        <w:rPr>
          <w:rFonts w:ascii="Tinos" w:hAnsi="Tinos" w:cs="Tinos"/>
          <w:sz w:val="28"/>
          <w:szCs w:val="28"/>
          <w:highlight w:val="none"/>
        </w:rPr>
      </w:r>
    </w:p>
    <w:p>
      <w:pPr>
        <w:pStyle w:val="1134"/>
        <w:contextualSpacing/>
        <w:ind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 Организатор в аудитории должен следить за порядком в аудитории и не допускать:</w:t>
      </w:r>
      <w:r>
        <w:rPr>
          <w:rFonts w:ascii="Tinos" w:hAnsi="Tinos" w:cs="Tinos"/>
          <w:sz w:val="28"/>
          <w:szCs w:val="28"/>
          <w:highlight w:val="none"/>
        </w:rPr>
      </w:r>
      <w:r>
        <w:rPr>
          <w:rFonts w:ascii="Tinos" w:hAnsi="Tinos" w:cs="Tinos"/>
          <w:sz w:val="28"/>
          <w:szCs w:val="28"/>
          <w:highlight w:val="none"/>
        </w:rPr>
      </w:r>
    </w:p>
    <w:p>
      <w:pPr>
        <w:pStyle w:val="1134"/>
        <w:numPr>
          <w:ilvl w:val="0"/>
          <w:numId w:val="24"/>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разговоров участников экзаменов между собой;</w:t>
      </w:r>
      <w:r>
        <w:rPr>
          <w:rFonts w:ascii="Tinos" w:hAnsi="Tinos" w:cs="Tinos"/>
          <w:sz w:val="28"/>
          <w:szCs w:val="28"/>
          <w:highlight w:val="none"/>
        </w:rPr>
      </w:r>
      <w:r>
        <w:rPr>
          <w:rFonts w:ascii="Tinos" w:hAnsi="Tinos" w:cs="Tinos"/>
          <w:sz w:val="28"/>
          <w:szCs w:val="28"/>
          <w:highlight w:val="none"/>
        </w:rPr>
      </w:r>
    </w:p>
    <w:p>
      <w:pPr>
        <w:pStyle w:val="1134"/>
        <w:numPr>
          <w:ilvl w:val="0"/>
          <w:numId w:val="24"/>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обмена любыми материалами и предметами между участниками экзаменов;</w:t>
      </w:r>
      <w:r>
        <w:rPr>
          <w:rFonts w:ascii="Tinos" w:hAnsi="Tinos" w:cs="Tinos"/>
          <w:sz w:val="28"/>
          <w:szCs w:val="28"/>
          <w:highlight w:val="none"/>
        </w:rPr>
      </w:r>
      <w:r>
        <w:rPr>
          <w:rFonts w:ascii="Tinos" w:hAnsi="Tinos" w:cs="Tinos"/>
          <w:sz w:val="28"/>
          <w:szCs w:val="28"/>
          <w:highlight w:val="none"/>
        </w:rPr>
      </w:r>
    </w:p>
    <w:p>
      <w:pPr>
        <w:pStyle w:val="1134"/>
        <w:numPr>
          <w:ilvl w:val="0"/>
          <w:numId w:val="24"/>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наличия средств связи, фото-, аудио- и видеоаппаратуры, электро</w:t>
      </w:r>
      <w:r>
        <w:rPr>
          <w:rFonts w:ascii="Tinos" w:hAnsi="Tinos" w:eastAsia="Tinos" w:cs="Tinos"/>
          <w:sz w:val="28"/>
          <w:szCs w:val="28"/>
          <w:highlight w:val="none"/>
          <w:lang w:eastAsia="ru-RU"/>
        </w:rPr>
        <w:t xml:space="preserve">нно-вычислительной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r>
        <w:rPr>
          <w:rFonts w:ascii="Tinos" w:hAnsi="Tinos" w:cs="Tinos"/>
          <w:sz w:val="28"/>
          <w:szCs w:val="28"/>
          <w:highlight w:val="none"/>
        </w:rPr>
      </w:r>
      <w:r>
        <w:rPr>
          <w:rFonts w:ascii="Tinos" w:hAnsi="Tinos" w:cs="Tinos"/>
          <w:sz w:val="28"/>
          <w:szCs w:val="28"/>
          <w:highlight w:val="none"/>
        </w:rPr>
      </w:r>
    </w:p>
    <w:p>
      <w:pPr>
        <w:pStyle w:val="1134"/>
        <w:numPr>
          <w:ilvl w:val="0"/>
          <w:numId w:val="24"/>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произвольного выхода участника экзамена из аудитории и перемещения по ППЭ без сопровождения организатора вне аудитории;</w:t>
      </w:r>
      <w:r>
        <w:rPr>
          <w:rFonts w:ascii="Tinos" w:hAnsi="Tinos" w:cs="Tinos"/>
          <w:sz w:val="28"/>
          <w:szCs w:val="28"/>
          <w:highlight w:val="none"/>
        </w:rPr>
      </w:r>
      <w:r>
        <w:rPr>
          <w:rFonts w:ascii="Tinos" w:hAnsi="Tinos" w:cs="Tinos"/>
          <w:sz w:val="28"/>
          <w:szCs w:val="28"/>
          <w:highlight w:val="none"/>
        </w:rPr>
      </w:r>
    </w:p>
    <w:p>
      <w:pPr>
        <w:pStyle w:val="1134"/>
        <w:numPr>
          <w:ilvl w:val="0"/>
          <w:numId w:val="24"/>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выноса из аудиторий и ППЭ черновиков, ЭМ на бумажном и (или) электронном носителях;</w:t>
      </w:r>
      <w:r>
        <w:rPr>
          <w:rFonts w:ascii="Tinos" w:hAnsi="Tinos" w:cs="Tinos"/>
          <w:sz w:val="28"/>
          <w:szCs w:val="28"/>
          <w:highlight w:val="none"/>
        </w:rPr>
      </w:r>
      <w:r>
        <w:rPr>
          <w:rFonts w:ascii="Tinos" w:hAnsi="Tinos" w:cs="Tinos"/>
          <w:sz w:val="28"/>
          <w:szCs w:val="28"/>
          <w:highlight w:val="none"/>
        </w:rPr>
      </w:r>
    </w:p>
    <w:p>
      <w:pPr>
        <w:pStyle w:val="1134"/>
        <w:numPr>
          <w:ilvl w:val="0"/>
          <w:numId w:val="24"/>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переписывания участниками экзамена заданий КИМ в черновики;</w:t>
      </w:r>
      <w:r>
        <w:rPr>
          <w:rFonts w:ascii="Tinos" w:hAnsi="Tinos" w:cs="Tinos"/>
          <w:sz w:val="28"/>
          <w:szCs w:val="28"/>
          <w:highlight w:val="none"/>
        </w:rPr>
      </w:r>
      <w:r>
        <w:rPr>
          <w:rFonts w:ascii="Tinos" w:hAnsi="Tinos" w:cs="Tinos"/>
          <w:sz w:val="28"/>
          <w:szCs w:val="28"/>
          <w:highlight w:val="none"/>
        </w:rPr>
      </w:r>
    </w:p>
    <w:p>
      <w:pPr>
        <w:pStyle w:val="1134"/>
        <w:numPr>
          <w:ilvl w:val="0"/>
          <w:numId w:val="24"/>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фотографирования ЭМ, черновиков.</w:t>
      </w:r>
      <w:r>
        <w:rPr>
          <w:rFonts w:ascii="Tinos" w:hAnsi="Tinos" w:cs="Tinos"/>
          <w:sz w:val="28"/>
          <w:szCs w:val="28"/>
          <w:highlight w:val="none"/>
        </w:rPr>
      </w:r>
      <w:r>
        <w:rPr>
          <w:rFonts w:ascii="Tinos" w:hAnsi="Tinos" w:cs="Tinos"/>
          <w:sz w:val="28"/>
          <w:szCs w:val="28"/>
          <w:highlight w:val="none"/>
        </w:rPr>
      </w:r>
    </w:p>
    <w:p>
      <w:pPr>
        <w:pStyle w:val="1134"/>
        <w:contextualSpacing/>
        <w:ind w:firstLine="720"/>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г) Организатор в аудитории должен следить за состоянием здоровья участников экзаменов.</w:t>
      </w:r>
      <w:r>
        <w:rPr>
          <w:rFonts w:ascii="Tinos" w:hAnsi="Tinos" w:cs="Tinos"/>
          <w:sz w:val="28"/>
          <w:szCs w:val="28"/>
          <w:highlight w:val="none"/>
        </w:rPr>
      </w:r>
      <w:r>
        <w:rPr>
          <w:rFonts w:ascii="Tinos" w:hAnsi="Tinos" w:cs="Tinos"/>
          <w:sz w:val="28"/>
          <w:szCs w:val="28"/>
          <w:highlight w:val="none"/>
        </w:rPr>
      </w:r>
    </w:p>
    <w:p>
      <w:pPr>
        <w:pStyle w:val="1134"/>
        <w:contextualSpacing/>
        <w:ind w:firstLine="720"/>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 случае ухудшения состояния здоровья участника экзамена или по другим объективным причинам:</w:t>
      </w:r>
      <w:r>
        <w:rPr>
          <w:rFonts w:ascii="Tinos" w:hAnsi="Tinos" w:cs="Tinos"/>
          <w:sz w:val="28"/>
          <w:szCs w:val="28"/>
          <w:highlight w:val="none"/>
        </w:rPr>
      </w:r>
      <w:r>
        <w:rPr>
          <w:rFonts w:ascii="Tinos" w:hAnsi="Tinos" w:cs="Tinos"/>
          <w:sz w:val="28"/>
          <w:szCs w:val="28"/>
          <w:highlight w:val="none"/>
        </w:rPr>
      </w:r>
    </w:p>
    <w:p>
      <w:pPr>
        <w:pStyle w:val="1134"/>
        <w:numPr>
          <w:ilvl w:val="0"/>
          <w:numId w:val="25"/>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пригласить организатора вне аудитории, который сопроводит такого участника экзамена к медицинскому работнику</w:t>
      </w:r>
      <w:r>
        <w:rPr>
          <w:rStyle w:val="1318"/>
          <w:rFonts w:ascii="Tinos" w:hAnsi="Tinos" w:eastAsia="Tinos" w:cs="Tinos"/>
          <w:sz w:val="28"/>
          <w:szCs w:val="28"/>
          <w:highlight w:val="none"/>
          <w:lang w:eastAsia="ru-RU"/>
        </w:rPr>
        <w:footnoteReference w:id="12"/>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numPr>
          <w:ilvl w:val="0"/>
          <w:numId w:val="25"/>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 случае составления членом ГЭК и медицинским работником акта о досрочном завершении экзамена по объективным причинам (форма ППЭ-22)</w:t>
      </w:r>
      <w:r>
        <w:rPr>
          <w:rStyle w:val="1318"/>
          <w:rFonts w:ascii="Tinos" w:hAnsi="Tinos" w:eastAsia="Tinos" w:cs="Tinos"/>
          <w:sz w:val="28"/>
          <w:szCs w:val="28"/>
          <w:highlight w:val="none"/>
          <w:lang w:eastAsia="ru-RU"/>
        </w:rPr>
        <w:footnoteReference w:id="13"/>
      </w:r>
      <w:r>
        <w:rPr>
          <w:rFonts w:ascii="Tinos" w:hAnsi="Tinos" w:eastAsia="Tinos" w:cs="Tinos"/>
          <w:sz w:val="28"/>
          <w:szCs w:val="28"/>
          <w:highlight w:val="none"/>
          <w:lang w:eastAsia="ru-RU"/>
        </w:rPr>
        <w:t xml:space="preserve">: поставить в </w:t>
      </w:r>
      <w:r>
        <w:rPr>
          <w:rFonts w:ascii="Tinos" w:hAnsi="Tinos" w:eastAsia="Tinos" w:cs="Tinos"/>
          <w:sz w:val="28"/>
          <w:szCs w:val="28"/>
          <w:highlight w:val="none"/>
          <w:lang w:eastAsia="ru-RU"/>
        </w:rPr>
        <w:t xml:space="preserve">соответствующем поле бланка участника экзамена, досрочно завершившего экзамен по объективным причинам, необходимую отметку; в аудитории внести соответствующую запись в форму ППЭ-05-02.</w:t>
      </w:r>
      <w:r>
        <w:rPr>
          <w:rFonts w:ascii="Tinos" w:hAnsi="Tinos" w:cs="Tinos"/>
          <w:sz w:val="28"/>
          <w:szCs w:val="28"/>
          <w:highlight w:val="none"/>
        </w:rPr>
      </w:r>
      <w:r>
        <w:rPr>
          <w:rFonts w:ascii="Tinos" w:hAnsi="Tinos" w:cs="Tinos"/>
          <w:sz w:val="28"/>
          <w:szCs w:val="28"/>
          <w:highlight w:val="none"/>
        </w:rPr>
      </w:r>
    </w:p>
    <w:p>
      <w:pPr>
        <w:contextualSpacing/>
        <w:ind w:firstLine="709"/>
        <w:jc w:val="both"/>
        <w:spacing w:after="0" w:line="240" w:lineRule="auto"/>
        <w:tabs>
          <w:tab w:val="left" w:pos="1080" w:leader="none"/>
        </w:tabs>
        <w:rPr>
          <w:rFonts w:ascii="Tinos" w:hAnsi="Tinos" w:eastAsia="Tinos" w:cs="Tinos"/>
          <w:sz w:val="28"/>
          <w:szCs w:val="28"/>
          <w:highlight w:val="none"/>
          <w14:ligatures w14:val="none"/>
        </w:rPr>
      </w:pPr>
      <w:r>
        <w:rPr>
          <w:rFonts w:ascii="Tinos" w:hAnsi="Tinos" w:eastAsia="Tinos" w:cs="Tinos"/>
          <w:sz w:val="28"/>
          <w:szCs w:val="28"/>
          <w:highlight w:val="none"/>
          <w:lang w:eastAsia="ru-RU"/>
        </w:rPr>
        <w:t xml:space="preserve">д) В слу</w:t>
      </w:r>
      <w:r>
        <w:rPr>
          <w:rFonts w:ascii="Tinos" w:hAnsi="Tinos" w:eastAsia="Tinos" w:cs="Tinos"/>
          <w:sz w:val="28"/>
          <w:szCs w:val="28"/>
          <w:highlight w:val="none"/>
          <w:lang w:eastAsia="ru-RU"/>
        </w:rPr>
        <w:t xml:space="preserve">чае если у</w:t>
      </w:r>
      <w:r>
        <w:rPr>
          <w:rFonts w:ascii="Tinos" w:hAnsi="Tinos" w:eastAsia="Tinos" w:cs="Tinos"/>
          <w:sz w:val="28"/>
          <w:szCs w:val="28"/>
          <w:highlight w:val="none"/>
          <w:lang w:eastAsia="ru-RU"/>
        </w:rPr>
        <w:t xml:space="preserve">частник экзамена предъявил претензию по содержанию задания своего КИМ: </w:t>
      </w:r>
      <w:r>
        <w:rPr>
          <w:rFonts w:ascii="Tinos" w:hAnsi="Tinos" w:eastAsia="Tinos" w:cs="Tinos"/>
          <w:sz w:val="28"/>
          <w:szCs w:val="28"/>
          <w:highlight w:val="none"/>
          <w:lang w:eastAsia="ru-RU"/>
        </w:rPr>
        <w:t xml:space="preserve">организатор составляет служебную записку сразу после получения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информации о претензии участника экзамена (не дожидаясь окончания экзамена), в</w:t>
      </w:r>
      <w:r>
        <w:rPr>
          <w:highlight w:val="none"/>
        </w:rPr>
        <w:t xml:space="preserve"> </w:t>
      </w:r>
      <w:r>
        <w:rPr>
          <w:rFonts w:ascii="Tinos" w:hAnsi="Tinos" w:eastAsia="Tinos" w:cs="Tinos"/>
          <w:sz w:val="28"/>
          <w:szCs w:val="28"/>
          <w:highlight w:val="none"/>
          <w:lang w:eastAsia="ru-RU"/>
        </w:rPr>
        <w:t xml:space="preserve">которой указывается: дата, наименование учебного предмета, по которому проводится</w:t>
      </w:r>
      <w:r>
        <w:rPr>
          <w:highlight w:val="none"/>
        </w:rPr>
        <w:t xml:space="preserve"> </w:t>
      </w:r>
      <w:r>
        <w:rPr>
          <w:rFonts w:ascii="Tinos" w:hAnsi="Tinos" w:eastAsia="Tinos" w:cs="Tinos"/>
          <w:sz w:val="28"/>
          <w:szCs w:val="28"/>
          <w:highlight w:val="none"/>
          <w:lang w:eastAsia="ru-RU"/>
        </w:rPr>
        <w:t xml:space="preserve">экзамен, код ППЭ, аудитория, номер КИМ, номер задания и суть претензии участника, и</w:t>
      </w:r>
      <w:r>
        <w:rPr>
          <w:highlight w:val="none"/>
        </w:rPr>
        <w:t xml:space="preserve"> </w:t>
      </w:r>
      <w:r>
        <w:rPr>
          <w:rFonts w:ascii="Tinos" w:hAnsi="Tinos" w:eastAsia="Tinos" w:cs="Tinos"/>
          <w:sz w:val="28"/>
          <w:szCs w:val="28"/>
          <w:highlight w:val="none"/>
          <w:lang w:eastAsia="ru-RU"/>
        </w:rPr>
        <w:t xml:space="preserve">передает с помощью организатора вне аудитории служебную записку руководителю ППЭ</w:t>
      </w:r>
      <w:r>
        <w:rPr>
          <w:highlight w:val="none"/>
        </w:rPr>
        <w:t xml:space="preserve"> </w:t>
      </w:r>
      <w:r>
        <w:rPr>
          <w:rFonts w:ascii="Tinos" w:hAnsi="Tinos" w:eastAsia="Tinos" w:cs="Tinos"/>
          <w:sz w:val="28"/>
          <w:szCs w:val="28"/>
          <w:highlight w:val="none"/>
          <w:lang w:eastAsia="ru-RU"/>
        </w:rPr>
        <w:t xml:space="preserve">(для дальнейшей ее переда</w:t>
      </w:r>
      <w:r>
        <w:rPr>
          <w:rFonts w:ascii="Tinos" w:hAnsi="Tinos" w:eastAsia="Tinos" w:cs="Tinos"/>
          <w:sz w:val="28"/>
          <w:szCs w:val="28"/>
          <w:highlight w:val="none"/>
          <w:lang w:eastAsia="ru-RU"/>
        </w:rPr>
        <w:t xml:space="preserve">чи в РЦОИ)</w:t>
      </w:r>
      <w:r>
        <w:rPr>
          <w:rFonts w:ascii="Tinos" w:hAnsi="Tinos" w:eastAsia="Tinos" w:cs="Tinos"/>
          <w:sz w:val="28"/>
          <w:szCs w:val="28"/>
          <w:highlight w:val="none"/>
          <w:lang w:eastAsia="ru-RU"/>
        </w:rPr>
        <w:t xml:space="preserve">.</w:t>
      </w:r>
      <w:r>
        <w:rPr>
          <w:rFonts w:ascii="Tinos" w:hAnsi="Tinos" w:eastAsia="Tinos" w:cs="Tinos"/>
          <w:sz w:val="28"/>
          <w:szCs w:val="28"/>
          <w:highlight w:val="none"/>
          <w14:ligatures w14:val="none"/>
        </w:rPr>
      </w:r>
      <w:r>
        <w:rPr>
          <w:rFonts w:ascii="Tinos" w:hAnsi="Tinos" w:eastAsia="Tinos" w:cs="Tinos"/>
          <w:sz w:val="28"/>
          <w:szCs w:val="28"/>
          <w:highlight w:val="none"/>
          <w14:ligatures w14:val="none"/>
        </w:rPr>
      </w:r>
    </w:p>
    <w:p>
      <w:pPr>
        <w:contextualSpacing/>
        <w:ind w:firstLine="709"/>
        <w:jc w:val="both"/>
        <w:spacing w:after="0" w:line="240" w:lineRule="auto"/>
        <w:tabs>
          <w:tab w:val="left" w:pos="1080" w:leader="none"/>
        </w:tabs>
        <w:rPr>
          <w:rFonts w:ascii="Tinos" w:hAnsi="Tinos" w:eastAsia="Tinos" w:cs="Tinos"/>
          <w:sz w:val="28"/>
          <w:szCs w:val="28"/>
          <w:highlight w:val="none"/>
          <w14:ligatures w14:val="none"/>
        </w:rPr>
      </w:pPr>
      <w:r>
        <w:rPr>
          <w:rFonts w:ascii="Tinos" w:hAnsi="Tinos" w:eastAsia="Tinos" w:cs="Tinos"/>
          <w:sz w:val="28"/>
          <w:szCs w:val="28"/>
          <w:highlight w:val="none"/>
          <w:lang w:eastAsia="ru-RU"/>
        </w:rPr>
        <w:t xml:space="preserve">После фиксации претензии по содержанию задания КИМ проинформировать </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участника экзамена, что претензия будет направлена</w:t>
      </w:r>
      <w:r>
        <w:rPr>
          <w:rFonts w:ascii="Tinos" w:hAnsi="Tinos" w:eastAsia="Tinos" w:cs="Tinos"/>
          <w:sz w:val="28"/>
          <w:szCs w:val="28"/>
          <w:highlight w:val="none"/>
          <w:lang w:eastAsia="ru-RU"/>
        </w:rPr>
        <w:t xml:space="preserve"> на проверку, и что участник 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может дальше выполнять экзаменационную работу.</w:t>
      </w:r>
      <w:r>
        <w:rPr>
          <w:rFonts w:ascii="Tinos" w:hAnsi="Tinos" w:eastAsia="Tinos" w:cs="Tinos"/>
          <w:sz w:val="28"/>
          <w:szCs w:val="28"/>
          <w:highlight w:val="none"/>
          <w14:ligatures w14:val="none"/>
        </w:rPr>
      </w:r>
      <w:r>
        <w:rPr>
          <w:rFonts w:ascii="Tinos" w:hAnsi="Tinos" w:eastAsia="Tinos" w:cs="Tinos"/>
          <w:sz w:val="28"/>
          <w:szCs w:val="28"/>
          <w:highlight w:val="none"/>
          <w14:ligatures w14:val="none"/>
        </w:rPr>
      </w:r>
    </w:p>
    <w:p>
      <w:pPr>
        <w:pStyle w:val="1134"/>
        <w:contextualSpacing/>
        <w:ind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е) В случае нехватки места в бланке ответов:</w:t>
      </w:r>
      <w:r>
        <w:rPr>
          <w:rFonts w:ascii="Tinos" w:hAnsi="Tinos" w:cs="Tinos"/>
          <w:sz w:val="28"/>
          <w:szCs w:val="28"/>
          <w:highlight w:val="none"/>
        </w:rPr>
      </w:r>
      <w:r>
        <w:rPr>
          <w:rFonts w:ascii="Tinos" w:hAnsi="Tinos" w:cs="Tinos"/>
          <w:sz w:val="28"/>
          <w:szCs w:val="28"/>
          <w:highlight w:val="none"/>
        </w:rPr>
      </w:r>
    </w:p>
    <w:p>
      <w:pPr>
        <w:pStyle w:val="1134"/>
        <w:numPr>
          <w:ilvl w:val="0"/>
          <w:numId w:val="26"/>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убедиться, что оба листа бланка ответов №2 (лист 1 и лист 2) полностью заполнены;</w:t>
      </w:r>
      <w:r>
        <w:rPr>
          <w:rFonts w:ascii="Tinos" w:hAnsi="Tinos" w:cs="Tinos"/>
          <w:sz w:val="28"/>
          <w:szCs w:val="28"/>
          <w:highlight w:val="none"/>
        </w:rPr>
      </w:r>
      <w:r>
        <w:rPr>
          <w:rFonts w:ascii="Tinos" w:hAnsi="Tinos" w:cs="Tinos"/>
          <w:sz w:val="28"/>
          <w:szCs w:val="28"/>
          <w:highlight w:val="none"/>
        </w:rPr>
      </w:r>
    </w:p>
    <w:p>
      <w:pPr>
        <w:pStyle w:val="1134"/>
        <w:numPr>
          <w:ilvl w:val="0"/>
          <w:numId w:val="26"/>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подготовить к выдаче ДБО №2;</w:t>
      </w:r>
      <w:r>
        <w:rPr>
          <w:rFonts w:ascii="Tinos" w:hAnsi="Tinos" w:cs="Tinos"/>
          <w:sz w:val="28"/>
          <w:szCs w:val="28"/>
          <w:highlight w:val="none"/>
        </w:rPr>
      </w:r>
      <w:r>
        <w:rPr>
          <w:rFonts w:ascii="Tinos" w:hAnsi="Tinos" w:cs="Tinos"/>
          <w:sz w:val="28"/>
          <w:szCs w:val="28"/>
          <w:highlight w:val="none"/>
        </w:rPr>
      </w:r>
    </w:p>
    <w:p>
      <w:pPr>
        <w:pStyle w:val="1134"/>
        <w:numPr>
          <w:ilvl w:val="0"/>
          <w:numId w:val="26"/>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прописать номера выданных ДБО №2 в форме ППЭ-12-03;</w:t>
      </w:r>
      <w:r>
        <w:rPr>
          <w:rFonts w:ascii="Tinos" w:hAnsi="Tinos" w:cs="Tinos"/>
          <w:sz w:val="28"/>
          <w:szCs w:val="28"/>
          <w:highlight w:val="none"/>
        </w:rPr>
      </w:r>
      <w:r>
        <w:rPr>
          <w:rFonts w:ascii="Tinos" w:hAnsi="Tinos" w:cs="Tinos"/>
          <w:sz w:val="28"/>
          <w:szCs w:val="28"/>
          <w:highlight w:val="none"/>
        </w:rPr>
      </w:r>
    </w:p>
    <w:p>
      <w:pPr>
        <w:pStyle w:val="1134"/>
        <w:numPr>
          <w:ilvl w:val="0"/>
          <w:numId w:val="26"/>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 поле «Дополнительный бланк ответов №2» бланка ответов №2 лист 2 (ранее выданного ДБО №2) внести цифровое значение штрихкода ДБО №2 (расположенное под штрихкодом ДБО №2), который выдается участнику экзамена для заполнения;</w:t>
      </w:r>
      <w:r>
        <w:rPr>
          <w:rFonts w:ascii="Tinos" w:hAnsi="Tinos" w:cs="Tinos"/>
          <w:sz w:val="28"/>
          <w:szCs w:val="28"/>
          <w:highlight w:val="none"/>
        </w:rPr>
      </w:r>
      <w:r>
        <w:rPr>
          <w:rFonts w:ascii="Tinos" w:hAnsi="Tinos" w:cs="Tinos"/>
          <w:sz w:val="28"/>
          <w:szCs w:val="28"/>
          <w:highlight w:val="none"/>
        </w:rPr>
      </w:r>
    </w:p>
    <w:p>
      <w:pPr>
        <w:pStyle w:val="1134"/>
        <w:numPr>
          <w:ilvl w:val="0"/>
          <w:numId w:val="26"/>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 поле «Лист» при выдаче ДБО №2 внести порядковый номер листа работы участника экзамена (при этом листами № 1 и №2 являются основные бланки ответов №2 лист 1 и лист 2 соответственно);</w:t>
      </w:r>
      <w:r>
        <w:rPr>
          <w:rFonts w:ascii="Tinos" w:hAnsi="Tinos" w:cs="Tinos"/>
          <w:sz w:val="28"/>
          <w:szCs w:val="28"/>
          <w:highlight w:val="none"/>
        </w:rPr>
      </w:r>
      <w:r>
        <w:rPr>
          <w:rFonts w:ascii="Tinos" w:hAnsi="Tinos" w:cs="Tinos"/>
          <w:sz w:val="28"/>
          <w:szCs w:val="28"/>
          <w:highlight w:val="none"/>
        </w:rPr>
      </w:r>
    </w:p>
    <w:p>
      <w:pPr>
        <w:pStyle w:val="1134"/>
        <w:numPr>
          <w:ilvl w:val="0"/>
          <w:numId w:val="26"/>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выдать участнику экзамена ДБО №2;</w:t>
      </w:r>
      <w:r>
        <w:rPr>
          <w:rFonts w:ascii="Tinos" w:hAnsi="Tinos" w:cs="Tinos"/>
          <w:sz w:val="28"/>
          <w:szCs w:val="28"/>
          <w:highlight w:val="none"/>
        </w:rPr>
      </w:r>
      <w:r>
        <w:rPr>
          <w:rFonts w:ascii="Tinos" w:hAnsi="Tinos" w:cs="Tinos"/>
          <w:sz w:val="28"/>
          <w:szCs w:val="28"/>
          <w:highlight w:val="none"/>
        </w:rPr>
      </w:r>
    </w:p>
    <w:p>
      <w:pPr>
        <w:pStyle w:val="1134"/>
        <w:numPr>
          <w:ilvl w:val="0"/>
          <w:numId w:val="26"/>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указать участнику экзамена на необходимость заполнить поля «Код региона», «Код предмета» и «Название предмета», перенеся указанные сведения из бланка регистрации, проконтролировать правильность заполнения;</w:t>
      </w:r>
      <w:r>
        <w:rPr>
          <w:rFonts w:ascii="Tinos" w:hAnsi="Tinos" w:cs="Tinos"/>
          <w:sz w:val="28"/>
          <w:szCs w:val="28"/>
          <w:highlight w:val="none"/>
        </w:rPr>
      </w:r>
      <w:r>
        <w:rPr>
          <w:rFonts w:ascii="Tinos" w:hAnsi="Tinos" w:cs="Tinos"/>
          <w:sz w:val="28"/>
          <w:szCs w:val="28"/>
          <w:highlight w:val="none"/>
        </w:rPr>
      </w:r>
    </w:p>
    <w:p>
      <w:pPr>
        <w:pStyle w:val="1134"/>
        <w:numPr>
          <w:ilvl w:val="0"/>
          <w:numId w:val="26"/>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по окончании экзамена зафиксировать количество выданных ДБО №2 в форме ППЭ-05-02.</w:t>
      </w:r>
      <w:r>
        <w:rPr>
          <w:rFonts w:ascii="Tinos" w:hAnsi="Tinos" w:cs="Tinos"/>
          <w:sz w:val="28"/>
          <w:szCs w:val="28"/>
          <w:highlight w:val="none"/>
        </w:rPr>
      </w:r>
      <w:r>
        <w:rPr>
          <w:rFonts w:ascii="Tinos" w:hAnsi="Tinos" w:cs="Tinos"/>
          <w:sz w:val="28"/>
          <w:szCs w:val="28"/>
          <w:highlight w:val="none"/>
        </w:rPr>
      </w:r>
    </w:p>
    <w:p>
      <w:pPr>
        <w:pStyle w:val="1134"/>
        <w:contextualSpacing/>
        <w:ind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ДБО №2 копировать и выдавать копии категорически запрещено! При нехватке ДБО №2 необходимо обратиться в Штаб ППЭ.</w:t>
      </w:r>
      <w:r>
        <w:rPr>
          <w:rFonts w:ascii="Tinos" w:hAnsi="Tinos" w:cs="Tinos"/>
          <w:sz w:val="28"/>
          <w:szCs w:val="28"/>
          <w:highlight w:val="none"/>
        </w:rPr>
      </w:r>
      <w:r>
        <w:rPr>
          <w:rFonts w:ascii="Tinos" w:hAnsi="Tinos" w:cs="Tinos"/>
          <w:sz w:val="28"/>
          <w:szCs w:val="28"/>
          <w:highlight w:val="none"/>
        </w:rPr>
      </w:r>
    </w:p>
    <w:p>
      <w:pPr>
        <w:pStyle w:val="1134"/>
        <w:contextualSpacing/>
        <w:ind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ж) По мере необходимости участникам экзамена выдаются дополнительные черновики. Участники экзамена также могут делать пометки в КИМ.</w:t>
      </w:r>
      <w:r>
        <w:rPr>
          <w:rFonts w:ascii="Tinos" w:hAnsi="Tinos" w:cs="Tinos"/>
          <w:sz w:val="28"/>
          <w:szCs w:val="28"/>
          <w:highlight w:val="none"/>
        </w:rPr>
      </w:r>
      <w:r>
        <w:rPr>
          <w:rFonts w:ascii="Tinos" w:hAnsi="Tinos" w:cs="Tinos"/>
          <w:sz w:val="28"/>
          <w:szCs w:val="28"/>
          <w:highlight w:val="none"/>
        </w:rPr>
      </w:r>
    </w:p>
    <w:p>
      <w:pPr>
        <w:pStyle w:val="1134"/>
        <w:contextualSpacing/>
        <w:ind w:firstLine="709"/>
        <w:jc w:val="both"/>
        <w:spacing w:after="0" w:afterAutospacing="0" w:line="240" w:lineRule="auto"/>
        <w:tabs>
          <w:tab w:val="left" w:pos="1080" w:leader="none"/>
        </w:tabs>
        <w:rPr>
          <w:rFonts w:ascii="Tinos" w:hAnsi="Tinos" w:eastAsia="Tinos" w:cs="Tinos"/>
          <w:sz w:val="28"/>
          <w:szCs w:val="28"/>
          <w:highlight w:val="none"/>
          <w:lang w:eastAsia="ru-RU"/>
        </w:rPr>
      </w:pPr>
      <w:r>
        <w:rPr>
          <w:rFonts w:ascii="Tinos" w:hAnsi="Tinos" w:eastAsia="Tinos" w:cs="Tinos"/>
          <w:sz w:val="28"/>
          <w:szCs w:val="28"/>
          <w:highlight w:val="none"/>
          <w:lang w:eastAsia="ru-RU"/>
        </w:rPr>
        <w:t xml:space="preserve">з) При</w:t>
      </w:r>
      <w:r>
        <w:rPr>
          <w:rFonts w:ascii="Tinos" w:hAnsi="Tinos" w:eastAsia="Tinos" w:cs="Tinos"/>
          <w:sz w:val="28"/>
          <w:szCs w:val="28"/>
          <w:highlight w:val="none"/>
          <w:lang w:eastAsia="ru-RU"/>
        </w:rPr>
        <w:t xml:space="preserve"> выходе участника экзамена из аудитории необходимо проверить комплектность оставленных им на рабочем столе ЭМ и черновиков. </w:t>
      </w:r>
      <w:r>
        <w:rPr>
          <w:rFonts w:ascii="Tinos" w:hAnsi="Tinos" w:eastAsia="Tinos" w:cs="Tinos"/>
          <w:sz w:val="28"/>
          <w:szCs w:val="28"/>
          <w:highlight w:val="none"/>
          <w:lang w:eastAsia="ru-RU"/>
        </w:rPr>
        <w:t xml:space="preserve">Каждый выход участника экзамена из аудитории должен быть зафиксирован в форме </w:t>
        <w:br/>
        <w:t xml:space="preserve">ППЭ-12-04-МАШ. Если один и тот же участник экзамена в</w:t>
      </w:r>
      <w:r>
        <w:rPr>
          <w:rFonts w:ascii="Tinos" w:hAnsi="Tinos" w:eastAsia="Tinos" w:cs="Tinos"/>
          <w:sz w:val="28"/>
          <w:szCs w:val="28"/>
          <w:highlight w:val="none"/>
          <w:lang w:eastAsia="ru-RU"/>
        </w:rPr>
        <w:t xml:space="preserve">ыходит несколько раз, то каждый его выход фиксируется в указанной ведомости в новой строке. При нехватке места на одном листе форме записи продолжаются на следующем листе (форма ППЭ-12-04-МАШ выдается в Штабе ППЭ по схеме, установленной руководителем ППЭ).</w:t>
      </w:r>
      <w:r>
        <w:rPr>
          <w:rFonts w:ascii="Tinos" w:hAnsi="Tinos" w:eastAsia="Tinos" w:cs="Tinos"/>
          <w:sz w:val="28"/>
          <w:szCs w:val="28"/>
          <w:highlight w:val="none"/>
          <w:lang w:eastAsia="ru-RU"/>
        </w:rPr>
      </w:r>
      <w:r>
        <w:rPr>
          <w:rFonts w:ascii="Tinos" w:hAnsi="Tinos" w:eastAsia="Tinos" w:cs="Tinos"/>
          <w:sz w:val="28"/>
          <w:szCs w:val="28"/>
          <w:highlight w:val="none"/>
          <w:lang w:eastAsia="ru-RU"/>
        </w:rPr>
      </w:r>
    </w:p>
    <w:p>
      <w:pPr>
        <w:ind w:left="709" w:right="0" w:firstLine="0"/>
        <w:spacing w:after="0" w:afterAutospacing="0"/>
        <w:shd w:val="nil" w:color="auto"/>
        <w:rPr>
          <w:rFonts w:ascii="Tinos" w:hAnsi="Tinos" w:cs="Tinos"/>
          <w:sz w:val="28"/>
          <w:szCs w:val="28"/>
          <w:highlight w:val="none"/>
        </w:rPr>
      </w:pPr>
      <w:r>
        <w:rPr>
          <w:rFonts w:ascii="Tinos" w:hAnsi="Tinos" w:cs="Tinos"/>
          <w:sz w:val="28"/>
          <w:szCs w:val="28"/>
          <w:highlight w:val="none"/>
        </w:rPr>
        <w:br w:type="page" w:clear="all"/>
      </w:r>
      <w:r>
        <w:rPr>
          <w:rFonts w:ascii="Tinos" w:hAnsi="Tinos" w:eastAsia="Tinos" w:cs="Tinos"/>
          <w:sz w:val="28"/>
          <w:szCs w:val="28"/>
          <w:highlight w:val="none"/>
          <w:lang w:eastAsia="ru-RU"/>
        </w:rPr>
        <w:t xml:space="preserve">и) В случае нарушения требов</w:t>
      </w:r>
      <w:r>
        <w:rPr>
          <w:rFonts w:ascii="Tinos" w:hAnsi="Tinos" w:eastAsia="Tinos" w:cs="Tinos"/>
          <w:sz w:val="28"/>
          <w:szCs w:val="28"/>
          <w:highlight w:val="none"/>
          <w:lang w:eastAsia="ru-RU"/>
        </w:rPr>
        <w:t xml:space="preserve">аний Порядка</w:t>
      </w:r>
      <w:r>
        <w:rPr>
          <w:rStyle w:val="1120"/>
          <w:rFonts w:ascii="Tinos" w:hAnsi="Tinos" w:eastAsia="Tinos" w:cs="Tinos"/>
          <w:sz w:val="28"/>
          <w:szCs w:val="28"/>
          <w:highlight w:val="none"/>
          <w:lang w:eastAsia="ru-RU"/>
        </w:rPr>
        <w:footnoteReference w:id="14"/>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numPr>
          <w:ilvl w:val="0"/>
          <w:numId w:val="27"/>
        </w:numPr>
        <w:contextualSpacing/>
        <w:ind w:left="0" w:firstLine="709"/>
        <w:jc w:val="both"/>
        <w:spacing w:after="0" w:afterAutospacing="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сообщить через организатора вне аудитории о нарушении члену ГЭК и (или) руководителю ППЭ;</w:t>
      </w:r>
      <w:r>
        <w:rPr>
          <w:rFonts w:ascii="Tinos" w:hAnsi="Tinos" w:cs="Tinos"/>
          <w:sz w:val="28"/>
          <w:szCs w:val="28"/>
          <w:highlight w:val="none"/>
        </w:rPr>
      </w:r>
      <w:r>
        <w:rPr>
          <w:rFonts w:ascii="Tinos" w:hAnsi="Tinos" w:cs="Tinos"/>
          <w:sz w:val="28"/>
          <w:szCs w:val="28"/>
          <w:highlight w:val="none"/>
        </w:rPr>
      </w:r>
    </w:p>
    <w:p>
      <w:pPr>
        <w:pStyle w:val="1134"/>
        <w:numPr>
          <w:ilvl w:val="0"/>
          <w:numId w:val="27"/>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при установлении фактов нарушения Порядка совместно с членом ГЭК, руководителем ППЭ составить акт об удалении из ППЭ в двух экземплярах в Штабе ППЭ по форме ППЭ-21 </w:t>
      </w:r>
      <w:r>
        <w:rPr>
          <w:rFonts w:ascii="Tinos" w:hAnsi="Tinos" w:eastAsia="Tinos" w:cs="Tinos"/>
          <w:sz w:val="28"/>
          <w:szCs w:val="28"/>
          <w:highlight w:val="none"/>
          <w:lang w:eastAsia="ru-RU"/>
        </w:rPr>
        <w:t xml:space="preserve">(с приложениями)</w:t>
      </w:r>
      <w:r>
        <w:rPr>
          <w:rFonts w:ascii="Tinos" w:hAnsi="Tinos" w:eastAsia="Tinos" w:cs="Tinos"/>
          <w:sz w:val="28"/>
          <w:szCs w:val="28"/>
          <w:highlight w:val="none"/>
          <w:lang w:eastAsia="ru-RU"/>
        </w:rPr>
        <w:t xml:space="preserve"> в зоне видимости камер видеонаблюдения</w:t>
      </w:r>
      <w:r>
        <w:rPr>
          <w:rStyle w:val="1318"/>
          <w:rFonts w:ascii="Tinos" w:hAnsi="Tinos" w:eastAsia="Tinos" w:cs="Tinos"/>
          <w:sz w:val="28"/>
          <w:szCs w:val="28"/>
          <w:highlight w:val="none"/>
          <w:lang w:eastAsia="ru-RU"/>
        </w:rPr>
        <w:footnoteReference w:id="15"/>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numPr>
          <w:ilvl w:val="0"/>
          <w:numId w:val="27"/>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 случае удаления участника экзамена: поставить в соответствующем поле бланка участника экзамена, нарушившего Порядок, необходимую отметку;</w:t>
      </w:r>
      <w:r>
        <w:rPr>
          <w:rFonts w:ascii="Tinos" w:hAnsi="Tinos" w:cs="Tinos"/>
          <w:sz w:val="28"/>
          <w:szCs w:val="28"/>
          <w:highlight w:val="none"/>
        </w:rPr>
      </w:r>
      <w:r>
        <w:rPr>
          <w:rFonts w:ascii="Tinos" w:hAnsi="Tinos" w:cs="Tinos"/>
          <w:sz w:val="28"/>
          <w:szCs w:val="28"/>
          <w:highlight w:val="none"/>
        </w:rPr>
      </w:r>
    </w:p>
    <w:p>
      <w:pPr>
        <w:pStyle w:val="1134"/>
        <w:numPr>
          <w:ilvl w:val="0"/>
          <w:numId w:val="27"/>
        </w:numPr>
        <w:contextualSpacing/>
        <w:ind w:left="0" w:firstLine="709"/>
        <w:jc w:val="both"/>
        <w:spacing w:after="0" w:line="240" w:lineRule="auto"/>
        <w:tabs>
          <w:tab w:val="left" w:pos="1080" w:leader="none"/>
        </w:tabs>
        <w:rPr>
          <w:rFonts w:ascii="Tinos" w:hAnsi="Tinos" w:cs="Tinos"/>
          <w:sz w:val="28"/>
          <w:szCs w:val="28"/>
          <w:highlight w:val="none"/>
        </w:rPr>
      </w:pPr>
      <w:r>
        <w:rPr>
          <w:rFonts w:ascii="Tinos" w:hAnsi="Tinos" w:eastAsia="Tinos" w:cs="Tinos"/>
          <w:sz w:val="28"/>
          <w:szCs w:val="28"/>
          <w:highlight w:val="none"/>
          <w:lang w:eastAsia="ru-RU"/>
        </w:rPr>
        <w:t xml:space="preserve">в аудитории ППЭ внести соответствую</w:t>
      </w:r>
      <w:r>
        <w:rPr>
          <w:rFonts w:ascii="Tinos" w:hAnsi="Tinos" w:eastAsia="Tinos" w:cs="Tinos"/>
          <w:sz w:val="28"/>
          <w:szCs w:val="28"/>
          <w:highlight w:val="none"/>
          <w:lang w:eastAsia="ru-RU"/>
        </w:rPr>
        <w:t xml:space="preserve">щую запись в форму ППЭ-05-02</w:t>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contextualSpacing/>
        <w:ind w:left="709"/>
        <w:jc w:val="both"/>
        <w:spacing w:after="0" w:line="240" w:lineRule="auto"/>
        <w:tabs>
          <w:tab w:val="left" w:pos="1080" w:leader="none"/>
        </w:tabs>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1134"/>
        <w:numPr>
          <w:ilvl w:val="0"/>
          <w:numId w:val="20"/>
        </w:numPr>
        <w:ind w:left="0" w:firstLine="0"/>
        <w:jc w:val="center"/>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Завершение выполнения экзаменационной работы участниками экзамена и организации сбора ЭМ</w:t>
      </w:r>
      <w:r>
        <w:rPr>
          <w:rFonts w:ascii="Tinos" w:hAnsi="Tinos" w:cs="Tinos"/>
          <w:sz w:val="28"/>
          <w:szCs w:val="28"/>
          <w:highlight w:val="none"/>
        </w:rPr>
      </w:r>
      <w:r>
        <w:rPr>
          <w:rFonts w:ascii="Tinos" w:hAnsi="Tinos" w:cs="Tinos"/>
          <w:sz w:val="28"/>
          <w:szCs w:val="28"/>
          <w:highlight w:val="none"/>
        </w:rPr>
      </w:r>
    </w:p>
    <w:p>
      <w:pPr>
        <w:pStyle w:val="1134"/>
        <w:ind w:left="720"/>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Участники экзамена, досрочно завершившие выполнение экзаменационной работы, могут покинуть ППЭ, не дожидаясь завершения экзамена. Организатору необходимо принять у них все ЭМ, черновики и получить их подпись в форме ППЭ-05-02.</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За 30 минут и за 5 минут до окончания выполнения экзаменационной работы сообщить участникам экзамена о скором завершении выполнения экзаменационной работы и напомнить о необходимости перенести ответы из черновиков и КИМ в бланки ЕГЭ.</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За 15 минут до окончания выполнения экзаменационной работы:</w:t>
      </w:r>
      <w:r>
        <w:rPr>
          <w:rFonts w:ascii="Tinos" w:hAnsi="Tinos" w:cs="Tinos"/>
          <w:sz w:val="28"/>
          <w:szCs w:val="28"/>
          <w:highlight w:val="none"/>
        </w:rPr>
      </w:r>
      <w:r>
        <w:rPr>
          <w:rFonts w:ascii="Tinos" w:hAnsi="Tinos" w:cs="Tinos"/>
          <w:sz w:val="28"/>
          <w:szCs w:val="28"/>
          <w:highlight w:val="none"/>
        </w:rPr>
      </w:r>
    </w:p>
    <w:p>
      <w:pPr>
        <w:pStyle w:val="1134"/>
        <w:numPr>
          <w:ilvl w:val="1"/>
          <w:numId w:val="28"/>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пересчитать индивидуальные комплекты (далее – ИК) в аудитории (испорченные и (или) имеющие полиграфические дефекты); </w:t>
      </w:r>
      <w:r>
        <w:rPr>
          <w:rFonts w:ascii="Tinos" w:hAnsi="Tinos" w:cs="Tinos"/>
          <w:sz w:val="28"/>
          <w:szCs w:val="28"/>
          <w:highlight w:val="none"/>
        </w:rPr>
      </w:r>
      <w:r>
        <w:rPr>
          <w:rFonts w:ascii="Tinos" w:hAnsi="Tinos" w:cs="Tinos"/>
          <w:sz w:val="28"/>
          <w:szCs w:val="28"/>
          <w:highlight w:val="none"/>
        </w:rPr>
      </w:r>
    </w:p>
    <w:p>
      <w:pPr>
        <w:pStyle w:val="1134"/>
        <w:numPr>
          <w:ilvl w:val="1"/>
          <w:numId w:val="28"/>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пересчитать неиспользованные черновики; </w:t>
      </w:r>
      <w:r>
        <w:rPr>
          <w:rFonts w:ascii="Tinos" w:hAnsi="Tinos" w:cs="Tinos"/>
          <w:sz w:val="28"/>
          <w:szCs w:val="28"/>
          <w:highlight w:val="none"/>
        </w:rPr>
      </w:r>
      <w:r>
        <w:rPr>
          <w:rFonts w:ascii="Tinos" w:hAnsi="Tinos" w:cs="Tinos"/>
          <w:sz w:val="28"/>
          <w:szCs w:val="28"/>
          <w:highlight w:val="none"/>
        </w:rPr>
      </w:r>
    </w:p>
    <w:p>
      <w:pPr>
        <w:pStyle w:val="1134"/>
        <w:numPr>
          <w:ilvl w:val="1"/>
          <w:numId w:val="28"/>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отметить в форме ППЭ-05-02 факты неявки на экзамен участников экзамена, а также проверить отметки фактов (в случае если такие факты имели место) удаления с экзамена, незавершения выполнения экзаменационной работы, ошибок в документах.</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По истечении времени экзамена организатор в аудитории должен: </w:t>
      </w:r>
      <w:r>
        <w:rPr>
          <w:rFonts w:ascii="Tinos" w:hAnsi="Tinos" w:cs="Tinos"/>
          <w:sz w:val="28"/>
          <w:szCs w:val="28"/>
          <w:highlight w:val="none"/>
        </w:rPr>
      </w:r>
      <w:r>
        <w:rPr>
          <w:rFonts w:ascii="Tinos" w:hAnsi="Tinos" w:cs="Tinos"/>
          <w:sz w:val="28"/>
          <w:szCs w:val="28"/>
          <w:highlight w:val="none"/>
        </w:rPr>
      </w:r>
    </w:p>
    <w:p>
      <w:pPr>
        <w:pStyle w:val="1134"/>
        <w:numPr>
          <w:ilvl w:val="1"/>
          <w:numId w:val="29"/>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в центре видимости камер видеонаблюдения объявить, что выполнение экзаменационной работы окончено; </w:t>
      </w:r>
      <w:r>
        <w:rPr>
          <w:rFonts w:ascii="Tinos" w:hAnsi="Tinos" w:cs="Tinos"/>
          <w:sz w:val="28"/>
          <w:szCs w:val="28"/>
          <w:highlight w:val="none"/>
        </w:rPr>
      </w:r>
      <w:r>
        <w:rPr>
          <w:rFonts w:ascii="Tinos" w:hAnsi="Tinos" w:cs="Tinos"/>
          <w:sz w:val="28"/>
          <w:szCs w:val="28"/>
          <w:highlight w:val="none"/>
        </w:rPr>
      </w:r>
    </w:p>
    <w:p>
      <w:pPr>
        <w:pStyle w:val="1134"/>
        <w:numPr>
          <w:ilvl w:val="1"/>
          <w:numId w:val="29"/>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попросить положить все ЭМ и черновики на край стола; </w:t>
      </w:r>
      <w:r>
        <w:rPr>
          <w:rFonts w:ascii="Tinos" w:hAnsi="Tinos" w:cs="Tinos"/>
          <w:sz w:val="28"/>
          <w:szCs w:val="28"/>
          <w:highlight w:val="none"/>
        </w:rPr>
      </w:r>
      <w:r>
        <w:rPr>
          <w:rFonts w:ascii="Tinos" w:hAnsi="Tinos" w:cs="Tinos"/>
          <w:sz w:val="28"/>
          <w:szCs w:val="28"/>
          <w:highlight w:val="none"/>
        </w:rPr>
      </w:r>
    </w:p>
    <w:p>
      <w:pPr>
        <w:pStyle w:val="1134"/>
        <w:numPr>
          <w:ilvl w:val="1"/>
          <w:numId w:val="29"/>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с</w:t>
      </w:r>
      <w:r>
        <w:rPr>
          <w:rFonts w:ascii="Tinos" w:hAnsi="Tinos" w:eastAsia="Tinos" w:cs="Tinos"/>
          <w:sz w:val="28"/>
          <w:szCs w:val="28"/>
          <w:highlight w:val="none"/>
          <w:lang w:eastAsia="ru-RU"/>
        </w:rPr>
        <w:t xml:space="preserve">обрать у участников экзамена: </w:t>
      </w:r>
      <w:r>
        <w:rPr>
          <w:rFonts w:ascii="Tinos" w:hAnsi="Tinos" w:cs="Tinos"/>
          <w:sz w:val="28"/>
          <w:szCs w:val="28"/>
          <w:highlight w:val="none"/>
        </w:rPr>
      </w:r>
      <w:r>
        <w:rPr>
          <w:rFonts w:ascii="Tinos" w:hAnsi="Tinos" w:cs="Tinos"/>
          <w:sz w:val="28"/>
          <w:szCs w:val="28"/>
          <w:highlight w:val="none"/>
        </w:rPr>
      </w:r>
    </w:p>
    <w:p>
      <w:pPr>
        <w:pStyle w:val="1134"/>
        <w:ind w:firstLine="1134"/>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бланки регистрации, бланки ответов № 1, бланки ответов № 2 лист 1 и лист 2, ДБО № 2 (при проведении ЕГЭ по математике базового уровня – только бланки регистрации и бланки ответов № 1); </w:t>
      </w:r>
      <w:r>
        <w:rPr>
          <w:rFonts w:ascii="Tinos" w:hAnsi="Tinos" w:cs="Tinos"/>
          <w:sz w:val="28"/>
          <w:szCs w:val="28"/>
          <w:highlight w:val="none"/>
        </w:rPr>
      </w:r>
      <w:r>
        <w:rPr>
          <w:rFonts w:ascii="Tinos" w:hAnsi="Tinos" w:cs="Tinos"/>
          <w:sz w:val="28"/>
          <w:szCs w:val="28"/>
          <w:highlight w:val="none"/>
        </w:rPr>
      </w:r>
    </w:p>
    <w:p>
      <w:pPr>
        <w:pStyle w:val="1134"/>
        <w:ind w:firstLine="1134"/>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КИМ, включая контрольный лист; </w:t>
      </w:r>
      <w:r>
        <w:rPr>
          <w:rFonts w:ascii="Tinos" w:hAnsi="Tinos" w:cs="Tinos"/>
          <w:sz w:val="28"/>
          <w:szCs w:val="28"/>
          <w:highlight w:val="none"/>
        </w:rPr>
      </w:r>
      <w:r>
        <w:rPr>
          <w:rFonts w:ascii="Tinos" w:hAnsi="Tinos" w:cs="Tinos"/>
          <w:sz w:val="28"/>
          <w:szCs w:val="28"/>
          <w:highlight w:val="none"/>
        </w:rPr>
      </w:r>
    </w:p>
    <w:p>
      <w:pPr>
        <w:pStyle w:val="1134"/>
        <w:ind w:firstLine="1134"/>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черновики</w:t>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В </w:t>
      </w:r>
      <w:r>
        <w:rPr>
          <w:rFonts w:ascii="Tinos" w:hAnsi="Tinos" w:eastAsia="Tinos" w:cs="Tinos"/>
          <w:sz w:val="28"/>
          <w:szCs w:val="28"/>
          <w:highlight w:val="none"/>
          <w:lang w:eastAsia="ru-RU"/>
        </w:rPr>
        <w:t xml:space="preserve">случае если бланки ответов №2, предназначенные для записи ответов на задания с развернутым ответом, и ДБО №2 содержат незаполненные области (за исключением регистрационных полей), то необходимо погасить их следующим образом: «Z»</w:t>
      </w:r>
      <w:r>
        <w:rPr>
          <w:rStyle w:val="1318"/>
          <w:rFonts w:ascii="Tinos" w:hAnsi="Tinos" w:eastAsia="Tinos" w:cs="Tinos"/>
          <w:sz w:val="28"/>
          <w:szCs w:val="28"/>
          <w:highlight w:val="none"/>
          <w:lang w:eastAsia="ru-RU"/>
        </w:rPr>
        <w:footnoteReference w:id="16"/>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w:t>
      </w:r>
      <w:r>
        <w:rPr>
          <w:rFonts w:ascii="Tinos" w:hAnsi="Tinos" w:eastAsia="Tinos" w:cs="Tinos"/>
          <w:sz w:val="28"/>
          <w:szCs w:val="28"/>
          <w:highlight w:val="none"/>
          <w:lang w:eastAsia="ru-RU"/>
        </w:rPr>
        <w:t xml:space="preserve">В случае если участник экзамена осуществлял во время выполнения </w:t>
      </w:r>
      <w:r>
        <w:rPr>
          <w:rFonts w:ascii="Tinos" w:hAnsi="Tinos" w:eastAsia="Tinos" w:cs="Tinos"/>
          <w:sz w:val="28"/>
          <w:szCs w:val="28"/>
          <w:highlight w:val="none"/>
          <w:lang w:eastAsia="ru-RU"/>
        </w:rPr>
        <w:t xml:space="preserve">экзаменационной работы</w:t>
      </w:r>
      <w:r>
        <w:rPr>
          <w:rFonts w:ascii="Tinos" w:hAnsi="Tinos" w:eastAsia="Tinos" w:cs="Tinos"/>
          <w:sz w:val="28"/>
          <w:szCs w:val="28"/>
          <w:highlight w:val="none"/>
          <w:lang w:eastAsia="ru-RU"/>
        </w:rPr>
        <w:t xml:space="preserve"> замену</w:t>
      </w:r>
      <w:r>
        <w:rPr>
          <w:rFonts w:ascii="Tinos" w:hAnsi="Tinos" w:eastAsia="Tinos" w:cs="Tinos"/>
          <w:sz w:val="28"/>
          <w:szCs w:val="28"/>
          <w:highlight w:val="none"/>
          <w:lang w:eastAsia="ru-RU"/>
        </w:rPr>
        <w:t xml:space="preserve">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 случае если участник экзамена не использовал поле «Замена ошибочных ответов на задания с кратким ответом», ор</w:t>
      </w:r>
      <w:r>
        <w:rPr>
          <w:rFonts w:ascii="Tinos" w:hAnsi="Tinos" w:eastAsia="Tinos" w:cs="Tinos"/>
          <w:sz w:val="28"/>
          <w:szCs w:val="28"/>
          <w:highlight w:val="none"/>
          <w:lang w:eastAsia="ru-RU"/>
        </w:rPr>
        <w:t xml:space="preserve">ганизатор в поле «Количество заполненных полей «Замена ошибочных ответов» ставит «Х» и подпись в специально отведенном месте.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Заполнить форму ППЭ-05-02, получив подписи у участников экзамена.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После того, как последний участник экзамена покинул аудиторию, п</w:t>
      </w:r>
      <w:r>
        <w:rPr>
          <w:rFonts w:ascii="Tinos" w:hAnsi="Tinos" w:eastAsia="Tinos" w:cs="Tinos"/>
          <w:sz w:val="28"/>
          <w:szCs w:val="28"/>
          <w:highlight w:val="none"/>
          <w:lang w:eastAsia="ru-RU"/>
        </w:rPr>
        <w:t xml:space="preserve">роинформировать руководителя ППЭ (через организатора вне аудитории) о завершении выполнения </w:t>
      </w:r>
      <w:r>
        <w:rPr>
          <w:rFonts w:ascii="Tinos" w:hAnsi="Tinos" w:eastAsia="Tinos" w:cs="Tinos"/>
          <w:sz w:val="28"/>
          <w:szCs w:val="28"/>
          <w:highlight w:val="none"/>
          <w:lang w:eastAsia="ru-RU"/>
        </w:rPr>
        <w:t xml:space="preserve">экзаменационной работы</w:t>
      </w:r>
      <w:r>
        <w:rPr>
          <w:rFonts w:ascii="Tinos" w:hAnsi="Tinos" w:eastAsia="Tinos" w:cs="Tinos"/>
          <w:sz w:val="28"/>
          <w:szCs w:val="28"/>
          <w:highlight w:val="none"/>
          <w:lang w:eastAsia="ru-RU"/>
        </w:rPr>
        <w:t xml:space="preserve"> в аудитории.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Пересчитать все типы бланков ЕГЭ, заполнить форму ППЭ-11.</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r>
      <w:r>
        <w:rPr>
          <w:rFonts w:ascii="Tinos" w:hAnsi="Tinos" w:cs="Tinos"/>
          <w:sz w:val="28"/>
          <w:szCs w:val="28"/>
          <w:highlight w:val="none"/>
        </w:rPr>
      </w:r>
      <w:r>
        <w:rPr>
          <w:rFonts w:ascii="Tinos" w:hAnsi="Tinos" w:cs="Tinos"/>
          <w:sz w:val="28"/>
          <w:szCs w:val="28"/>
          <w:highlight w:val="none"/>
        </w:rPr>
      </w:r>
    </w:p>
    <w:p>
      <w:pPr>
        <w:pStyle w:val="1134"/>
        <w:numPr>
          <w:ilvl w:val="0"/>
          <w:numId w:val="20"/>
        </w:numPr>
        <w:ind w:left="0" w:firstLine="0"/>
        <w:jc w:val="center"/>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Перевод бланков участников в электронный вид</w:t>
      </w:r>
      <w:r>
        <w:rPr>
          <w:rFonts w:ascii="Tinos" w:hAnsi="Tinos" w:cs="Tinos"/>
          <w:sz w:val="28"/>
          <w:szCs w:val="28"/>
          <w:highlight w:val="none"/>
        </w:rPr>
      </w:r>
      <w:r>
        <w:rPr>
          <w:rFonts w:ascii="Tinos" w:hAnsi="Tinos" w:cs="Tinos"/>
          <w:sz w:val="28"/>
          <w:szCs w:val="28"/>
          <w:highlight w:val="none"/>
        </w:rPr>
      </w:r>
    </w:p>
    <w:p>
      <w:pPr>
        <w:pStyle w:val="1134"/>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Для обеспечения сканирования в аудитории бланков участников экзамена организатор, ответственный за сканирование:</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а) на станции организатора переходит на этап сканирования, подтверждая, что печать ЭМ не требуется и экзамен завершен;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б) </w:t>
      </w:r>
      <w:r>
        <w:rPr>
          <w:rFonts w:ascii="Tinos" w:hAnsi="Tinos" w:eastAsia="Tinos" w:cs="Tinos"/>
          <w:sz w:val="28"/>
          <w:szCs w:val="28"/>
          <w:highlight w:val="none"/>
          <w:lang w:eastAsia="ru-RU"/>
        </w:rPr>
        <w:t xml:space="preserve">размещает на сканере комплект бланков участников экзамена и форм ППЭ, предназначенных для сканирования в аудитории: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формы ППЭ-05-02 (форму не нужно подписывать у руководителя ППЭ и члена ГЭК перед сканированием),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ППЭ-12-02 (при наличии),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ППЭ-12-04-МАШ;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 </w:t>
      </w:r>
      <w:r>
        <w:rPr>
          <w:rFonts w:ascii="Tinos" w:hAnsi="Tinos" w:eastAsia="Tinos" w:cs="Tinos"/>
          <w:sz w:val="28"/>
          <w:szCs w:val="28"/>
          <w:highlight w:val="none"/>
          <w:lang w:eastAsia="ru-RU"/>
        </w:rPr>
        <w:t xml:space="preserve">вносит сведения о количестве комплектов участников и выданных ДБО №</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2, количестве неявившихся, не завершивших экзамен и удаленных с экзамена;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г) </w:t>
      </w:r>
      <w:r>
        <w:rPr>
          <w:rFonts w:ascii="Tinos" w:hAnsi="Tinos" w:eastAsia="Tinos" w:cs="Tinos"/>
          <w:sz w:val="28"/>
          <w:szCs w:val="28"/>
          <w:highlight w:val="none"/>
          <w:lang w:eastAsia="ru-RU"/>
        </w:rPr>
        <w:t xml:space="preserve">запускает процедуру сканирования;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д) </w:t>
      </w:r>
      <w:r>
        <w:rPr>
          <w:rFonts w:ascii="Tinos" w:hAnsi="Tinos" w:eastAsia="Tinos" w:cs="Tinos"/>
          <w:sz w:val="28"/>
          <w:szCs w:val="28"/>
          <w:highlight w:val="none"/>
          <w:lang w:eastAsia="ru-RU"/>
        </w:rPr>
        <w:t xml:space="preserve">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е) </w:t>
      </w:r>
      <w:r>
        <w:rPr>
          <w:rFonts w:ascii="Tinos" w:hAnsi="Tinos" w:eastAsia="Tinos" w:cs="Tinos"/>
          <w:sz w:val="28"/>
          <w:szCs w:val="28"/>
          <w:highlight w:val="none"/>
          <w:lang w:eastAsia="ru-RU"/>
        </w:rPr>
        <w:t xml:space="preserve">по окончании сканирования приглашает в аудиторию (через организатора вне аудитории) технического специалиста и члена ГЭК для экспорта электронных образов бланков участников и форм ППЭ и завершения экзамена. </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Важно! В случае необходимости повторной настройки станции организатора для калибровки сканера необходимо использовать калибровочный лист станции организатора, напечатанный на данной станции организатора, полученный от руководителя ППЭ</w:t>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После пе</w:t>
      </w:r>
      <w:r>
        <w:rPr>
          <w:rFonts w:ascii="Tinos" w:hAnsi="Tinos" w:eastAsia="Tinos" w:cs="Tinos"/>
          <w:sz w:val="28"/>
          <w:szCs w:val="28"/>
          <w:highlight w:val="none"/>
          <w:lang w:eastAsia="ru-RU"/>
        </w:rPr>
        <w:t xml:space="preserve">чати техническим специалистом протокола печати ЭМ в аудитории (форма ППЭ-23) и протокола проведения процедуры сканирования бланков в аудитории ППЭ (форма ППЭ-15) организаторы в аудитории подписывают их и передают в Штаб ППЭ вместе с остальными формами ППЭ.</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Оформление соответствующих форм,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r>
      <w:r>
        <w:rPr>
          <w:rFonts w:ascii="Tinos" w:hAnsi="Tinos" w:eastAsia="Tinos" w:cs="Tinos"/>
          <w:sz w:val="28"/>
          <w:szCs w:val="28"/>
          <w:highlight w:val="none"/>
          <w:lang w:eastAsia="ru-RU"/>
        </w:rPr>
        <w:t xml:space="preserve">Важно! </w:t>
      </w: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первый конверт с наклеенной на него и заполненной формой ППЭ-11 упаковываются только бланки ЕГЭ участников экзаменов. </w:t>
      </w:r>
      <w:r>
        <w:rPr>
          <w:rFonts w:ascii="Tinos" w:hAnsi="Tinos" w:cs="Tinos"/>
          <w:sz w:val="28"/>
          <w:szCs w:val="28"/>
          <w:highlight w:val="none"/>
        </w:rPr>
      </w:r>
      <w:r>
        <w:rPr>
          <w:rFonts w:ascii="Tinos" w:hAnsi="Tinos" w:cs="Tinos"/>
          <w:sz w:val="28"/>
          <w:szCs w:val="28"/>
          <w:highlight w:val="none"/>
        </w:rPr>
      </w:r>
    </w:p>
    <w:p>
      <w:pPr>
        <w:pStyle w:val="1134"/>
        <w:ind w:left="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При этом запрещается: </w:t>
      </w:r>
      <w:r>
        <w:rPr>
          <w:rFonts w:ascii="Tinos" w:hAnsi="Tinos" w:cs="Tinos"/>
          <w:sz w:val="28"/>
          <w:szCs w:val="28"/>
          <w:highlight w:val="none"/>
        </w:rPr>
      </w:r>
      <w:r>
        <w:rPr>
          <w:rFonts w:ascii="Tinos" w:hAnsi="Tinos" w:cs="Tinos"/>
          <w:sz w:val="28"/>
          <w:szCs w:val="28"/>
          <w:highlight w:val="none"/>
        </w:rPr>
      </w:r>
    </w:p>
    <w:p>
      <w:pPr>
        <w:pStyle w:val="1134"/>
        <w:numPr>
          <w:ilvl w:val="1"/>
          <w:numId w:val="30"/>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использовать какие-либо иные пакеты (конверты и т.д.) вместо выданных; </w:t>
      </w:r>
      <w:r>
        <w:rPr>
          <w:rFonts w:ascii="Tinos" w:hAnsi="Tinos" w:cs="Tinos"/>
          <w:sz w:val="28"/>
          <w:szCs w:val="28"/>
          <w:highlight w:val="none"/>
        </w:rPr>
      </w:r>
      <w:r>
        <w:rPr>
          <w:rFonts w:ascii="Tinos" w:hAnsi="Tinos" w:cs="Tinos"/>
          <w:sz w:val="28"/>
          <w:szCs w:val="28"/>
          <w:highlight w:val="none"/>
        </w:rPr>
      </w:r>
    </w:p>
    <w:p>
      <w:pPr>
        <w:pStyle w:val="1134"/>
        <w:numPr>
          <w:ilvl w:val="1"/>
          <w:numId w:val="30"/>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вкладывать вместе с бланками ЕГЭ какие-либо другие материалы; </w:t>
      </w:r>
      <w:r>
        <w:rPr>
          <w:rFonts w:ascii="Tinos" w:hAnsi="Tinos" w:cs="Tinos"/>
          <w:sz w:val="28"/>
          <w:szCs w:val="28"/>
          <w:highlight w:val="none"/>
        </w:rPr>
      </w:r>
      <w:r>
        <w:rPr>
          <w:rFonts w:ascii="Tinos" w:hAnsi="Tinos" w:cs="Tinos"/>
          <w:sz w:val="28"/>
          <w:szCs w:val="28"/>
          <w:highlight w:val="none"/>
        </w:rPr>
      </w:r>
    </w:p>
    <w:p>
      <w:pPr>
        <w:pStyle w:val="1134"/>
        <w:numPr>
          <w:ilvl w:val="1"/>
          <w:numId w:val="30"/>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скреплять бланки ЕГЭ (скрепками, степлерами и т.п.); </w:t>
      </w:r>
      <w:r>
        <w:rPr>
          <w:rFonts w:ascii="Tinos" w:hAnsi="Tinos" w:cs="Tinos"/>
          <w:sz w:val="28"/>
          <w:szCs w:val="28"/>
          <w:highlight w:val="none"/>
        </w:rPr>
      </w:r>
      <w:r>
        <w:rPr>
          <w:rFonts w:ascii="Tinos" w:hAnsi="Tinos" w:cs="Tinos"/>
          <w:sz w:val="28"/>
          <w:szCs w:val="28"/>
          <w:highlight w:val="none"/>
        </w:rPr>
      </w:r>
    </w:p>
    <w:p>
      <w:pPr>
        <w:pStyle w:val="1134"/>
        <w:numPr>
          <w:ilvl w:val="1"/>
          <w:numId w:val="30"/>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менять ориентацию бланков ЕГЭ в </w:t>
      </w:r>
      <w:r>
        <w:rPr>
          <w:rFonts w:ascii="Tinos" w:hAnsi="Tinos" w:eastAsia="Tinos" w:cs="Tinos"/>
          <w:sz w:val="28"/>
          <w:szCs w:val="28"/>
          <w:highlight w:val="none"/>
          <w:lang w:eastAsia="ru-RU"/>
        </w:rPr>
        <w:t xml:space="preserve">конверте</w:t>
      </w:r>
      <w:r>
        <w:rPr>
          <w:rFonts w:ascii="Tinos" w:hAnsi="Tinos" w:eastAsia="Tinos" w:cs="Tinos"/>
          <w:sz w:val="28"/>
          <w:szCs w:val="28"/>
          <w:highlight w:val="none"/>
          <w:lang w:eastAsia="ru-RU"/>
        </w:rPr>
        <w:t xml:space="preserve"> (верх-низ, лицевая-оборотная сторона).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Во второй конверт с наклеенной на него и заполненной формой ППЭ-11 упаковываются испорченные (бракованные) комплекты ЭМ.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 третий конверт с наклеенной на него и заполненной формой ППЭ-11 упаковать комплект распечатанных КИМ, обязательно приложив к ним контрольные листы.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Все </w:t>
      </w:r>
      <w:r>
        <w:rPr>
          <w:rFonts w:ascii="Tinos" w:hAnsi="Tinos" w:eastAsia="Tinos" w:cs="Tinos"/>
          <w:sz w:val="28"/>
          <w:szCs w:val="28"/>
          <w:highlight w:val="none"/>
          <w:lang w:eastAsia="ru-RU"/>
        </w:rPr>
        <w:t xml:space="preserve">конверты</w:t>
      </w:r>
      <w:r>
        <w:rPr>
          <w:rFonts w:ascii="Tinos" w:hAnsi="Tinos" w:eastAsia="Tinos" w:cs="Tinos"/>
          <w:sz w:val="28"/>
          <w:szCs w:val="28"/>
          <w:highlight w:val="none"/>
          <w:lang w:eastAsia="ru-RU"/>
        </w:rPr>
        <w:t xml:space="preserve"> необходимо запечатать</w:t>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Важно! </w:t>
      </w:r>
      <w:r>
        <w:rPr>
          <w:rFonts w:ascii="Tinos" w:hAnsi="Tinos" w:eastAsia="Tinos" w:cs="Tinos"/>
          <w:sz w:val="28"/>
          <w:szCs w:val="28"/>
          <w:highlight w:val="none"/>
          <w:lang w:eastAsia="ru-RU"/>
        </w:rPr>
        <w:t xml:space="preserve">Конверты</w:t>
      </w:r>
      <w:r>
        <w:rPr>
          <w:rFonts w:ascii="Tinos" w:hAnsi="Tinos" w:eastAsia="Tinos" w:cs="Tinos"/>
          <w:sz w:val="28"/>
          <w:szCs w:val="28"/>
          <w:highlight w:val="none"/>
          <w:lang w:eastAsia="ru-RU"/>
        </w:rPr>
        <w:t xml:space="preserve"> с бланками ответов участ</w:t>
      </w:r>
      <w:r>
        <w:rPr>
          <w:rFonts w:ascii="Tinos" w:hAnsi="Tinos" w:eastAsia="Tinos" w:cs="Tinos"/>
          <w:sz w:val="28"/>
          <w:szCs w:val="28"/>
          <w:highlight w:val="none"/>
          <w:lang w:eastAsia="ru-RU"/>
        </w:rPr>
        <w:t xml:space="preserve">ников экзамена не запаковывается до того, пока не будет произведен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Использованные и неиспользованные черновики необходимо пересчитать. Использованные черновики необходимо упаковать в конверт</w:t>
      </w:r>
      <w:r>
        <w:rPr>
          <w:rFonts w:ascii="Tinos" w:hAnsi="Tinos" w:eastAsia="Tinos" w:cs="Tinos"/>
          <w:sz w:val="28"/>
          <w:szCs w:val="28"/>
          <w:highlight w:val="none"/>
          <w:lang w:eastAsia="ru-RU"/>
        </w:rPr>
        <w:t xml:space="preserve">, наклеить на него форму ППЭ-11-01, заполнить её</w:t>
      </w:r>
      <w:r>
        <w:rPr>
          <w:rFonts w:ascii="Tinos" w:hAnsi="Tinos" w:eastAsia="Tinos" w:cs="Tinos"/>
          <w:sz w:val="28"/>
          <w:szCs w:val="28"/>
          <w:highlight w:val="none"/>
          <w:lang w:eastAsia="ru-RU"/>
        </w:rPr>
        <w:t xml:space="preserve"> и запечатать.</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По завершении сбора и упаковки ЭМ в аудитории ответственный организатор в центре видимости камеры </w:t>
      </w:r>
      <w:r>
        <w:rPr>
          <w:rFonts w:ascii="Tinos" w:hAnsi="Tinos" w:eastAsia="Tinos" w:cs="Tinos"/>
          <w:sz w:val="28"/>
          <w:szCs w:val="28"/>
          <w:highlight w:val="none"/>
          <w:lang w:eastAsia="ru-RU"/>
        </w:rPr>
        <w:t xml:space="preserve">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w:t>
      </w:r>
      <w:r>
        <w:rPr>
          <w:rFonts w:ascii="Tinos" w:hAnsi="Tinos" w:eastAsia="Tinos" w:cs="Tinos"/>
          <w:sz w:val="28"/>
          <w:szCs w:val="28"/>
          <w:highlight w:val="none"/>
          <w:lang w:eastAsia="ru-RU"/>
        </w:rPr>
        <w:t xml:space="preserve">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w:t>
      </w:r>
      <w:r>
        <w:rPr>
          <w:rFonts w:ascii="Tinos" w:hAnsi="Tinos" w:eastAsia="Tinos" w:cs="Tinos"/>
          <w:sz w:val="28"/>
          <w:szCs w:val="28"/>
          <w:highlight w:val="none"/>
          <w:lang w:eastAsia="ru-RU"/>
        </w:rPr>
        <w:t xml:space="preserve">конверт</w:t>
      </w:r>
      <w:r>
        <w:rPr>
          <w:rFonts w:ascii="Tinos" w:hAnsi="Tinos" w:eastAsia="Tinos" w:cs="Tinos"/>
          <w:sz w:val="28"/>
          <w:szCs w:val="28"/>
          <w:highlight w:val="none"/>
          <w:lang w:eastAsia="ru-RU"/>
        </w:rPr>
        <w:t xml:space="preserve"> с ЭМ участников экзамена.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Конверты с ЭМ, бумажный протокол печати ЭМ, конверт с черновиками, неиспользованные черновики, и ДБО № 2, прочие формы ППЭ, служебные записки, если есть, организатор передает руководителю ППЭ в Штабе ППЭ. </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По завершении соответст</w:t>
      </w:r>
      <w:r>
        <w:rPr>
          <w:rFonts w:ascii="Tinos" w:hAnsi="Tinos" w:eastAsia="Tinos" w:cs="Tinos"/>
          <w:sz w:val="28"/>
          <w:szCs w:val="28"/>
          <w:highlight w:val="none"/>
          <w:lang w:eastAsia="ru-RU"/>
        </w:rPr>
        <w:t xml:space="preserve">вующих процедур организаторы и по приглашению руководителя ППЭ проходят в Штаб ППЭ с ЭМ и передают ЭМ руководителю ППЭ в присутствии члена ГЭК. Прием ЭМ должен проводиться за специально отведенным столом, находящимся в зоне видимости камер видеонаблюдения.</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ЭМ, которые организаторы передают руководителю ППЭ: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запечатанный </w:t>
      </w:r>
      <w:r>
        <w:rPr>
          <w:rFonts w:ascii="Tinos" w:hAnsi="Tinos" w:eastAsia="Tinos" w:cs="Tinos"/>
          <w:sz w:val="28"/>
          <w:szCs w:val="28"/>
          <w:highlight w:val="none"/>
          <w:lang w:eastAsia="ru-RU"/>
        </w:rPr>
        <w:t xml:space="preserve">конверт</w:t>
      </w:r>
      <w:r>
        <w:rPr>
          <w:rFonts w:ascii="Tinos" w:hAnsi="Tinos" w:eastAsia="Tinos" w:cs="Tinos"/>
          <w:sz w:val="28"/>
          <w:szCs w:val="28"/>
          <w:highlight w:val="none"/>
          <w:lang w:eastAsia="ru-RU"/>
        </w:rPr>
        <w:t xml:space="preserve"> с бланками регистрации, бланками ответов № 1, бланками ответов № 2 (лист 1 и лист 2), в том числе с ДБО № 2;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запечатанный </w:t>
      </w:r>
      <w:r>
        <w:rPr>
          <w:rFonts w:ascii="Tinos" w:hAnsi="Tinos" w:eastAsia="Tinos" w:cs="Tinos"/>
          <w:sz w:val="28"/>
          <w:szCs w:val="28"/>
          <w:highlight w:val="none"/>
          <w:lang w:eastAsia="ru-RU"/>
        </w:rPr>
        <w:t xml:space="preserve">конверт</w:t>
      </w:r>
      <w:r>
        <w:rPr>
          <w:rFonts w:ascii="Tinos" w:hAnsi="Tinos" w:eastAsia="Tinos" w:cs="Tinos"/>
          <w:sz w:val="28"/>
          <w:szCs w:val="28"/>
          <w:highlight w:val="none"/>
          <w:lang w:eastAsia="ru-RU"/>
        </w:rPr>
        <w:t xml:space="preserve"> с КИМ участников экзамена;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калибровочный лист с каждой станции организатора, использованной в аудитории;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запечатанный </w:t>
      </w:r>
      <w:r>
        <w:rPr>
          <w:rFonts w:ascii="Tinos" w:hAnsi="Tinos" w:eastAsia="Tinos" w:cs="Tinos"/>
          <w:sz w:val="28"/>
          <w:szCs w:val="28"/>
          <w:highlight w:val="none"/>
          <w:lang w:eastAsia="ru-RU"/>
        </w:rPr>
        <w:t xml:space="preserve">конверт</w:t>
      </w:r>
      <w:r>
        <w:rPr>
          <w:rFonts w:ascii="Tinos" w:hAnsi="Tinos" w:eastAsia="Tinos" w:cs="Tinos"/>
          <w:sz w:val="28"/>
          <w:szCs w:val="28"/>
          <w:highlight w:val="none"/>
          <w:lang w:eastAsia="ru-RU"/>
        </w:rPr>
        <w:t xml:space="preserve"> с испорченными и бракованными комплектами ЭМ</w:t>
      </w:r>
      <w:r>
        <w:rPr>
          <w:rFonts w:ascii="Tinos" w:hAnsi="Tinos" w:eastAsia="Tinos" w:cs="Tinos"/>
          <w:sz w:val="28"/>
          <w:szCs w:val="28"/>
          <w:highlight w:val="none"/>
          <w:lang w:eastAsia="ru-RU"/>
        </w:rPr>
        <w:t xml:space="preserve"> (при наличии)</w:t>
      </w:r>
      <w:r>
        <w:rPr>
          <w:rFonts w:ascii="Tinos" w:hAnsi="Tinos" w:eastAsia="Tinos" w:cs="Tinos"/>
          <w:sz w:val="28"/>
          <w:szCs w:val="28"/>
          <w:highlight w:val="none"/>
          <w:lang w:eastAsia="ru-RU"/>
        </w:rPr>
        <w:t xml:space="preserve">;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запечатанный конверт с использованными черновиками;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неиспользованные черновики;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формы ППЭ-05-02, ППЭ-12-02, ППЭ-12-03, ППЭ-12-04-МАШ, ППЭ-05-01, ППЭ-23, ППЭ-15;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неиспользованные ДБО №</w:t>
      </w:r>
      <w:r>
        <w:rPr>
          <w:rFonts w:ascii="Tinos" w:hAnsi="Tinos" w:eastAsia="Tinos" w:cs="Tinos"/>
          <w:sz w:val="28"/>
          <w:szCs w:val="28"/>
          <w:highlight w:val="none"/>
          <w:lang w:eastAsia="ru-RU"/>
        </w:rPr>
        <w:t xml:space="preserve">2; </w:t>
      </w:r>
      <w:r>
        <w:rPr>
          <w:rFonts w:ascii="Tinos" w:hAnsi="Tinos" w:cs="Tinos"/>
          <w:sz w:val="28"/>
          <w:szCs w:val="28"/>
          <w:highlight w:val="none"/>
        </w:rPr>
      </w:r>
      <w:r>
        <w:rPr>
          <w:rFonts w:ascii="Tinos" w:hAnsi="Tinos" w:cs="Tinos"/>
          <w:sz w:val="28"/>
          <w:szCs w:val="28"/>
          <w:highlight w:val="none"/>
        </w:rPr>
      </w:r>
    </w:p>
    <w:p>
      <w:pPr>
        <w:pStyle w:val="1134"/>
        <w:numPr>
          <w:ilvl w:val="1"/>
          <w:numId w:val="31"/>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служебные записки (при наличии).</w:t>
      </w:r>
      <w:r>
        <w:rPr>
          <w:rFonts w:ascii="Tinos" w:hAnsi="Tinos" w:cs="Tinos"/>
          <w:sz w:val="28"/>
          <w:szCs w:val="28"/>
          <w:highlight w:val="none"/>
        </w:rPr>
      </w:r>
      <w:r>
        <w:rPr>
          <w:rFonts w:ascii="Tinos" w:hAnsi="Tinos" w:cs="Tinos"/>
          <w:sz w:val="28"/>
          <w:szCs w:val="28"/>
          <w:highlight w:val="none"/>
        </w:rPr>
      </w:r>
    </w:p>
    <w:p>
      <w:pPr>
        <w:pStyle w:val="1134"/>
        <w:numPr>
          <w:ilvl w:val="1"/>
          <w:numId w:val="20"/>
        </w:numPr>
        <w:ind w:left="0"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Организаторы покидают ППЭ после передачи всех ЭМ руководителю </w:t>
      </w:r>
      <w:r>
        <w:rPr>
          <w:rFonts w:ascii="Tinos" w:hAnsi="Tinos" w:eastAsia="Tinos" w:cs="Tinos"/>
          <w:sz w:val="28"/>
          <w:szCs w:val="28"/>
          <w:highlight w:val="none"/>
          <w:lang w:eastAsia="ru-RU"/>
        </w:rPr>
        <w:t xml:space="preserve">ППЭ и с разрешения руководителя ППЭ.</w:t>
      </w:r>
      <w:r>
        <w:rPr>
          <w:rFonts w:ascii="Tinos" w:hAnsi="Tinos" w:cs="Tinos"/>
          <w:sz w:val="28"/>
          <w:szCs w:val="28"/>
          <w:highlight w:val="none"/>
        </w:rPr>
      </w:r>
      <w:r>
        <w:rPr>
          <w:rFonts w:ascii="Tinos" w:hAnsi="Tinos" w:cs="Tinos"/>
          <w:sz w:val="28"/>
          <w:szCs w:val="28"/>
          <w:highlight w:val="none"/>
        </w:rPr>
      </w:r>
    </w:p>
    <w:p>
      <w:pPr>
        <w:pStyle w:val="1134"/>
        <w:contextualSpacing/>
        <w:ind w:left="709"/>
        <w:jc w:val="both"/>
        <w:spacing w:after="0" w:line="240" w:lineRule="auto"/>
        <w:rPr>
          <w:rFonts w:ascii="Tinos" w:hAnsi="Tinos" w:cs="Tinos"/>
          <w:highlight w:val="none"/>
        </w:rPr>
      </w:pPr>
      <w:r>
        <w:rPr>
          <w:rFonts w:ascii="Tinos" w:hAnsi="Tinos" w:eastAsia="Tinos" w:cs="Tinos"/>
          <w:highlight w:val="none"/>
        </w:rPr>
      </w:r>
      <w:r>
        <w:rPr>
          <w:rFonts w:ascii="Tinos" w:hAnsi="Tinos" w:cs="Tinos"/>
          <w:highlight w:val="none"/>
        </w:rPr>
      </w:r>
      <w:r>
        <w:rPr>
          <w:rFonts w:ascii="Tinos" w:hAnsi="Tinos" w:cs="Tinos"/>
          <w:highlight w:val="none"/>
        </w:rPr>
      </w:r>
    </w:p>
    <w:p>
      <w:pPr>
        <w:pStyle w:val="1134"/>
        <w:numPr>
          <w:ilvl w:val="0"/>
          <w:numId w:val="20"/>
        </w:numPr>
        <w:ind w:left="0" w:firstLine="0"/>
        <w:jc w:val="center"/>
        <w:spacing w:after="0" w:line="240" w:lineRule="auto"/>
        <w:rPr>
          <w:rFonts w:ascii="Tinos" w:hAnsi="Tinos" w:cs="Tinos"/>
          <w:highlight w:val="none"/>
        </w:rPr>
      </w:pPr>
      <w:r>
        <w:rPr>
          <w:rFonts w:ascii="Tinos" w:hAnsi="Tinos" w:eastAsia="Tinos" w:cs="Tinos"/>
          <w:bCs/>
          <w:sz w:val="28"/>
          <w:szCs w:val="28"/>
          <w:highlight w:val="none"/>
          <w:lang w:eastAsia="ru-RU"/>
        </w:rPr>
        <w:t xml:space="preserve">Действия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аудитории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проведении</w:t>
      </w:r>
      <w:r>
        <w:rPr>
          <w:rFonts w:ascii="Tinos" w:hAnsi="Tinos" w:eastAsia="Tinos" w:cs="Tinos"/>
          <w:sz w:val="28"/>
          <w:szCs w:val="28"/>
          <w:highlight w:val="none"/>
          <w:lang w:eastAsia="ru-RU"/>
        </w:rPr>
        <w:t xml:space="preserve"> </w:t>
      </w:r>
      <w:r>
        <w:rPr>
          <w:rFonts w:ascii="Tinos" w:hAnsi="Tinos" w:eastAsia="Tinos" w:cs="Tinos"/>
          <w:sz w:val="28"/>
          <w:szCs w:val="28"/>
          <w:highlight w:val="none"/>
        </w:rPr>
        <w:t xml:space="preserve">ЕГЭ</w:t>
      </w:r>
      <w:r>
        <w:rPr>
          <w:rFonts w:ascii="Tinos" w:hAnsi="Tinos" w:eastAsia="Tinos" w:cs="Tinos"/>
          <w:sz w:val="28"/>
          <w:szCs w:val="28"/>
          <w:highlight w:val="none"/>
        </w:rPr>
        <w:t xml:space="preserve"> </w:t>
      </w:r>
      <w:r>
        <w:rPr>
          <w:rFonts w:ascii="Tinos" w:hAnsi="Tinos" w:eastAsia="Tinos" w:cs="Tinos"/>
          <w:sz w:val="28"/>
          <w:szCs w:val="28"/>
          <w:highlight w:val="none"/>
        </w:rPr>
        <w:t xml:space="preserve">по</w:t>
      </w:r>
      <w:r>
        <w:rPr>
          <w:rFonts w:ascii="Tinos" w:hAnsi="Tinos" w:eastAsia="Tinos" w:cs="Tinos"/>
          <w:sz w:val="28"/>
          <w:szCs w:val="28"/>
          <w:highlight w:val="none"/>
        </w:rPr>
        <w:t xml:space="preserve"> </w:t>
      </w:r>
      <w:r>
        <w:rPr>
          <w:rFonts w:ascii="Tinos" w:hAnsi="Tinos" w:eastAsia="Tinos" w:cs="Tinos"/>
          <w:sz w:val="28"/>
          <w:szCs w:val="28"/>
          <w:highlight w:val="none"/>
        </w:rPr>
        <w:t xml:space="preserve">иностранным</w:t>
      </w:r>
      <w:r>
        <w:rPr>
          <w:rFonts w:ascii="Tinos" w:hAnsi="Tinos" w:eastAsia="Tinos" w:cs="Tinos"/>
          <w:sz w:val="28"/>
          <w:szCs w:val="28"/>
          <w:highlight w:val="none"/>
        </w:rPr>
        <w:t xml:space="preserve"> </w:t>
      </w:r>
      <w:r>
        <w:rPr>
          <w:rFonts w:ascii="Tinos" w:hAnsi="Tinos" w:eastAsia="Tinos" w:cs="Tinos"/>
          <w:sz w:val="28"/>
          <w:szCs w:val="28"/>
          <w:highlight w:val="none"/>
        </w:rPr>
        <w:t xml:space="preserve">языкам</w:t>
      </w:r>
      <w:r>
        <w:rPr>
          <w:rFonts w:ascii="Tinos" w:hAnsi="Tinos" w:eastAsia="Tinos" w:cs="Tinos"/>
          <w:sz w:val="28"/>
          <w:szCs w:val="28"/>
          <w:highlight w:val="none"/>
        </w:rPr>
        <w:t xml:space="preserve"> </w:t>
      </w:r>
      <w:r>
        <w:rPr>
          <w:rFonts w:ascii="Tinos" w:hAnsi="Tinos" w:eastAsia="Tinos" w:cs="Tinos"/>
          <w:sz w:val="28"/>
          <w:szCs w:val="28"/>
          <w:highlight w:val="none"/>
        </w:rPr>
        <w:t xml:space="preserve">(</w:t>
      </w:r>
      <w:r>
        <w:rPr>
          <w:rFonts w:ascii="Tinos" w:hAnsi="Tinos" w:eastAsia="Tinos" w:cs="Tinos"/>
          <w:sz w:val="28"/>
          <w:szCs w:val="28"/>
          <w:highlight w:val="none"/>
        </w:rPr>
        <w:t xml:space="preserve">устная часть</w:t>
      </w:r>
      <w:r>
        <w:rPr>
          <w:rFonts w:ascii="Tinos" w:hAnsi="Tinos" w:eastAsia="Tinos" w:cs="Tinos"/>
          <w:sz w:val="28"/>
          <w:szCs w:val="28"/>
          <w:highlight w:val="none"/>
        </w:rPr>
        <w:t xml:space="preserve">)</w:t>
      </w:r>
      <w:r>
        <w:rPr>
          <w:rFonts w:ascii="Tinos" w:hAnsi="Tinos" w:cs="Tinos"/>
          <w:highlight w:val="none"/>
        </w:rPr>
      </w:r>
      <w:r>
        <w:rPr>
          <w:rFonts w:ascii="Tinos" w:hAnsi="Tinos" w:cs="Tinos"/>
          <w:highlight w:val="none"/>
        </w:rPr>
      </w:r>
    </w:p>
    <w:p>
      <w:pPr>
        <w:pStyle w:val="1134"/>
        <w:jc w:val="center"/>
        <w:spacing w:after="0" w:line="240" w:lineRule="auto"/>
        <w:tabs>
          <w:tab w:val="left" w:pos="318" w:leader="none"/>
        </w:tabs>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1134"/>
        <w:numPr>
          <w:ilvl w:val="1"/>
          <w:numId w:val="20"/>
        </w:numPr>
        <w:ind w:left="0"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Инструкция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для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организаторов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аудитории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подготовки.</w:t>
      </w:r>
      <w:r>
        <w:rPr>
          <w:rFonts w:ascii="Tinos" w:hAnsi="Tinos" w:eastAsia="Tinos" w:cs="Tinos"/>
          <w:sz w:val="28"/>
          <w:szCs w:val="28"/>
          <w:highlight w:val="none"/>
          <w:lang w:eastAsia="ru-RU"/>
        </w:rPr>
        <w:t xml:space="preserve"> </w:t>
      </w:r>
      <w:r>
        <w:rPr>
          <w:rFonts w:ascii="Tinos" w:hAnsi="Tinos" w:cs="Tinos"/>
          <w:highlight w:val="none"/>
        </w:rPr>
      </w:r>
      <w:r>
        <w:rPr>
          <w:rFonts w:ascii="Tinos" w:hAnsi="Tinos" w:cs="Tinos"/>
          <w:highlight w:val="none"/>
        </w:rPr>
      </w:r>
    </w:p>
    <w:p>
      <w:pPr>
        <w:pStyle w:val="1134"/>
        <w:ind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Организаторы в аудитории подготовки на этапе подготовки к участию в проведении ЕГЭ по иностранным языкам (</w:t>
      </w:r>
      <w:r>
        <w:rPr>
          <w:rFonts w:ascii="Tinos" w:hAnsi="Tinos" w:eastAsia="Tinos" w:cs="Tinos"/>
          <w:sz w:val="28"/>
          <w:szCs w:val="28"/>
          <w:highlight w:val="none"/>
          <w:lang w:eastAsia="ru-RU"/>
        </w:rPr>
        <w:t xml:space="preserve">устная часть</w:t>
      </w:r>
      <w:r>
        <w:rPr>
          <w:rFonts w:ascii="Tinos" w:hAnsi="Tinos" w:eastAsia="Tinos" w:cs="Tinos"/>
          <w:sz w:val="28"/>
          <w:szCs w:val="28"/>
          <w:highlight w:val="none"/>
          <w:lang w:eastAsia="ru-RU"/>
        </w:rPr>
        <w:t xml:space="preserve">) руководствуются общей инструкцией для организаторов в аудитории.</w:t>
      </w:r>
      <w:r>
        <w:rPr>
          <w:rFonts w:ascii="Tinos" w:hAnsi="Tinos" w:cs="Tinos"/>
          <w:highlight w:val="none"/>
        </w:rPr>
      </w:r>
      <w:r>
        <w:rPr>
          <w:rFonts w:ascii="Tinos" w:hAnsi="Tinos" w:cs="Tinos"/>
          <w:highlight w:val="none"/>
        </w:rPr>
      </w:r>
    </w:p>
    <w:p>
      <w:pPr>
        <w:pStyle w:val="1134"/>
        <w:numPr>
          <w:ilvl w:val="2"/>
          <w:numId w:val="20"/>
        </w:numPr>
        <w:ind w:left="0"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r>
      <w:r>
        <w:rPr>
          <w:rFonts w:ascii="Tinos" w:hAnsi="Tinos" w:eastAsia="Tinos" w:cs="Tinos"/>
          <w:sz w:val="28"/>
          <w:szCs w:val="28"/>
          <w:highlight w:val="none"/>
          <w:lang w:eastAsia="ru-RU"/>
        </w:rPr>
        <w:t xml:space="preserve">Н</w:t>
      </w:r>
      <w:r>
        <w:rPr>
          <w:rFonts w:ascii="Tinos" w:hAnsi="Tinos" w:eastAsia="Tinos" w:cs="Tinos"/>
          <w:sz w:val="28"/>
          <w:szCs w:val="28"/>
          <w:highlight w:val="none"/>
          <w:lang w:eastAsia="ru-RU"/>
        </w:rPr>
        <w:t xml:space="preserve">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этапе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проведения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организаторы</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аудитории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подготовки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обязаны:</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получить от руководителя ППЭ после инструктажа</w:t>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numPr>
          <w:ilvl w:val="1"/>
          <w:numId w:val="10"/>
        </w:numPr>
        <w:contextualSpacing/>
        <w:ind w:left="0" w:firstLine="720"/>
        <w:jc w:val="both"/>
        <w:spacing w:after="0" w:line="240" w:lineRule="auto"/>
        <w:tabs>
          <w:tab w:val="left" w:pos="0" w:leader="none"/>
          <w:tab w:val="left" w:pos="1080" w:leader="none"/>
          <w:tab w:val="left" w:pos="1440" w:leader="none"/>
        </w:tabs>
        <w:rPr>
          <w:rFonts w:ascii="Tinos" w:hAnsi="Tinos" w:cs="Tinos"/>
          <w:highlight w:val="none"/>
        </w:rPr>
      </w:pPr>
      <w:r>
        <w:rPr>
          <w:rFonts w:ascii="Tinos" w:hAnsi="Tinos" w:eastAsia="Tinos" w:cs="Tinos"/>
          <w:spacing w:val="-4"/>
          <w:sz w:val="28"/>
          <w:szCs w:val="28"/>
          <w:highlight w:val="none"/>
        </w:rPr>
        <w:t xml:space="preserve">форму ППЭ-05-01</w:t>
      </w:r>
      <w:r>
        <w:rPr>
          <w:rFonts w:ascii="Tinos" w:hAnsi="Tinos" w:eastAsia="Tinos" w:cs="Tinos"/>
          <w:color w:val="000000"/>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1"/>
          <w:numId w:val="10"/>
        </w:numPr>
        <w:ind w:left="0" w:firstLine="720"/>
        <w:jc w:val="both"/>
        <w:spacing w:after="0" w:line="240" w:lineRule="auto"/>
        <w:tabs>
          <w:tab w:val="left" w:pos="0" w:leader="none"/>
          <w:tab w:val="left" w:pos="1080" w:leader="none"/>
        </w:tabs>
        <w:rPr>
          <w:rFonts w:ascii="Tinos" w:hAnsi="Tinos" w:cs="Tinos"/>
          <w:highlight w:val="none"/>
        </w:rPr>
      </w:pPr>
      <w:r>
        <w:rPr>
          <w:rFonts w:ascii="Tinos" w:hAnsi="Tinos" w:eastAsia="Tinos" w:cs="Tinos"/>
          <w:color w:val="000000"/>
          <w:sz w:val="28"/>
          <w:szCs w:val="28"/>
          <w:highlight w:val="none"/>
          <w:lang w:eastAsia="ru-RU"/>
        </w:rPr>
        <w:t xml:space="preserve">форму ППЭ-05-02_У; </w:t>
      </w:r>
      <w:r>
        <w:rPr>
          <w:rFonts w:ascii="Tinos" w:hAnsi="Tinos" w:cs="Tinos"/>
          <w:highlight w:val="none"/>
        </w:rPr>
      </w:r>
      <w:r>
        <w:rPr>
          <w:rFonts w:ascii="Tinos" w:hAnsi="Tinos" w:cs="Tinos"/>
          <w:highlight w:val="none"/>
        </w:rPr>
      </w:r>
    </w:p>
    <w:p>
      <w:pPr>
        <w:pStyle w:val="1134"/>
        <w:numPr>
          <w:ilvl w:val="1"/>
          <w:numId w:val="10"/>
        </w:numPr>
        <w:ind w:left="0" w:firstLine="720"/>
        <w:jc w:val="both"/>
        <w:spacing w:after="0" w:line="240" w:lineRule="auto"/>
        <w:tabs>
          <w:tab w:val="left" w:pos="0" w:leader="none"/>
          <w:tab w:val="left" w:pos="1080" w:leader="none"/>
        </w:tabs>
        <w:rPr>
          <w:rFonts w:ascii="Tinos" w:hAnsi="Tinos" w:cs="Tinos"/>
          <w:highlight w:val="none"/>
        </w:rPr>
      </w:pPr>
      <w:r>
        <w:rPr>
          <w:rFonts w:ascii="Tinos" w:hAnsi="Tinos" w:eastAsia="Tinos" w:cs="Tinos"/>
          <w:color w:val="000000"/>
          <w:sz w:val="28"/>
          <w:szCs w:val="28"/>
          <w:highlight w:val="none"/>
          <w:lang w:eastAsia="ru-RU"/>
        </w:rPr>
        <w:t xml:space="preserve">форму ППЭ-12-02;</w:t>
      </w:r>
      <w:r>
        <w:rPr>
          <w:rFonts w:ascii="Tinos" w:hAnsi="Tinos" w:cs="Tinos"/>
          <w:highlight w:val="none"/>
        </w:rPr>
      </w:r>
      <w:r>
        <w:rPr>
          <w:rFonts w:ascii="Tinos" w:hAnsi="Tinos" w:cs="Tinos"/>
          <w:highlight w:val="none"/>
        </w:rPr>
      </w:r>
    </w:p>
    <w:p>
      <w:pPr>
        <w:pStyle w:val="1134"/>
        <w:numPr>
          <w:ilvl w:val="1"/>
          <w:numId w:val="10"/>
        </w:numPr>
        <w:contextualSpacing/>
        <w:ind w:left="0" w:firstLine="720"/>
        <w:jc w:val="both"/>
        <w:spacing w:after="0" w:line="240" w:lineRule="auto"/>
        <w:tabs>
          <w:tab w:val="left" w:pos="0" w:leader="none"/>
          <w:tab w:val="left" w:pos="1080" w:leader="none"/>
        </w:tabs>
        <w:rPr>
          <w:rFonts w:ascii="Tinos" w:hAnsi="Tinos" w:cs="Tinos"/>
          <w:highlight w:val="none"/>
        </w:rPr>
      </w:pPr>
      <w:r>
        <w:rPr>
          <w:rFonts w:ascii="Tinos" w:hAnsi="Tinos" w:eastAsia="Tinos" w:cs="Tinos"/>
          <w:color w:val="000000"/>
          <w:sz w:val="28"/>
          <w:szCs w:val="28"/>
          <w:highlight w:val="none"/>
          <w:lang w:eastAsia="ru-RU"/>
        </w:rPr>
        <w:t xml:space="preserve">форму ППЭ-12-04-</w:t>
      </w:r>
      <w:r>
        <w:rPr>
          <w:rFonts w:ascii="Tinos" w:hAnsi="Tinos" w:eastAsia="Tinos" w:cs="Tinos"/>
          <w:color w:val="000000"/>
          <w:sz w:val="28"/>
          <w:szCs w:val="28"/>
          <w:highlight w:val="none"/>
          <w:lang w:eastAsia="ru-RU"/>
        </w:rPr>
        <w:t xml:space="preserve">МАШ</w:t>
      </w:r>
      <w:r>
        <w:rPr>
          <w:rFonts w:ascii="Tinos" w:hAnsi="Tinos" w:eastAsia="Tinos" w:cs="Tinos"/>
          <w:color w:val="000000"/>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1"/>
          <w:numId w:val="10"/>
        </w:numPr>
        <w:contextualSpacing/>
        <w:ind w:left="0" w:firstLine="709"/>
        <w:jc w:val="both"/>
        <w:spacing w:after="0" w:line="240" w:lineRule="auto"/>
        <w:tabs>
          <w:tab w:val="left" w:pos="0" w:leader="none"/>
          <w:tab w:val="left" w:pos="1080" w:leader="none"/>
        </w:tabs>
        <w:rPr>
          <w:rFonts w:ascii="Tinos" w:hAnsi="Tinos" w:cs="Tinos"/>
          <w:highlight w:val="none"/>
        </w:rPr>
      </w:pPr>
      <w:r>
        <w:rPr>
          <w:rFonts w:ascii="Tinos" w:hAnsi="Tinos" w:eastAsia="Tinos" w:cs="Tinos"/>
          <w:sz w:val="28"/>
          <w:szCs w:val="28"/>
          <w:highlight w:val="none"/>
          <w:lang w:eastAsia="ru-RU"/>
        </w:rPr>
        <w:t xml:space="preserve">конверт</w:t>
      </w:r>
      <w:r>
        <w:rPr>
          <w:rFonts w:ascii="Tinos" w:hAnsi="Tinos" w:eastAsia="Tinos" w:cs="Tinos"/>
          <w:sz w:val="28"/>
          <w:szCs w:val="28"/>
          <w:highlight w:val="none"/>
          <w:lang w:eastAsia="ru-RU"/>
        </w:rPr>
        <w:t xml:space="preserve"> для упаковки испорченных и бракованных бланков регистрации;</w:t>
      </w:r>
      <w:r>
        <w:rPr>
          <w:rFonts w:ascii="Tinos" w:hAnsi="Tinos" w:cs="Tinos"/>
          <w:highlight w:val="none"/>
        </w:rPr>
      </w:r>
      <w:r>
        <w:rPr>
          <w:rFonts w:ascii="Tinos" w:hAnsi="Tinos" w:cs="Tinos"/>
          <w:highlight w:val="none"/>
        </w:rPr>
      </w:r>
    </w:p>
    <w:p>
      <w:pPr>
        <w:pStyle w:val="1134"/>
        <w:contextualSpacing/>
        <w:ind w:left="709"/>
        <w:jc w:val="both"/>
        <w:spacing w:after="0" w:line="240" w:lineRule="auto"/>
        <w:tabs>
          <w:tab w:val="left" w:pos="0" w:leader="none"/>
          <w:tab w:val="left" w:pos="1080" w:leader="none"/>
        </w:tabs>
        <w:rPr>
          <w:rFonts w:ascii="Tinos" w:hAnsi="Tinos" w:cs="Tinos"/>
          <w:highlight w:val="none"/>
        </w:rPr>
      </w:pPr>
      <w:r>
        <w:rPr>
          <w:rFonts w:ascii="Tinos" w:hAnsi="Tinos" w:eastAsia="Tinos" w:cs="Tinos"/>
          <w:sz w:val="28"/>
          <w:szCs w:val="28"/>
          <w:highlight w:val="none"/>
          <w:lang w:eastAsia="ru-RU"/>
        </w:rPr>
        <w:t xml:space="preserve">б) за полчаса до экзамена получить у руководителя ППЭ:</w:t>
      </w:r>
      <w:r>
        <w:rPr>
          <w:rFonts w:ascii="Tinos" w:hAnsi="Tinos" w:cs="Tinos"/>
          <w:highlight w:val="none"/>
        </w:rPr>
      </w:r>
      <w:r>
        <w:rPr>
          <w:rFonts w:ascii="Tinos" w:hAnsi="Tinos" w:cs="Tinos"/>
          <w:highlight w:val="none"/>
        </w:rPr>
      </w:r>
    </w:p>
    <w:p>
      <w:pPr>
        <w:pStyle w:val="1134"/>
        <w:numPr>
          <w:ilvl w:val="1"/>
          <w:numId w:val="10"/>
        </w:numPr>
        <w:contextualSpacing/>
        <w:ind w:left="0" w:firstLine="709"/>
        <w:jc w:val="both"/>
        <w:spacing w:after="0" w:line="240" w:lineRule="auto"/>
        <w:tabs>
          <w:tab w:val="left" w:pos="0" w:leader="none"/>
          <w:tab w:val="left" w:pos="1080" w:leader="none"/>
        </w:tabs>
        <w:rPr>
          <w:rFonts w:ascii="Tinos" w:hAnsi="Tinos" w:cs="Tinos"/>
          <w:highlight w:val="none"/>
        </w:rPr>
      </w:pPr>
      <w:r>
        <w:rPr>
          <w:rFonts w:ascii="Tinos" w:hAnsi="Tinos" w:eastAsia="Tinos" w:cs="Tinos"/>
          <w:sz w:val="28"/>
          <w:szCs w:val="28"/>
          <w:highlight w:val="none"/>
          <w:lang w:eastAsia="ru-RU"/>
        </w:rPr>
        <w:t xml:space="preserve">ин</w:t>
      </w:r>
      <w:r>
        <w:rPr>
          <w:rFonts w:ascii="Tinos" w:hAnsi="Tinos" w:eastAsia="Tinos" w:cs="Tinos"/>
          <w:sz w:val="28"/>
          <w:szCs w:val="28"/>
          <w:highlight w:val="none"/>
          <w:lang w:eastAsia="ru-RU"/>
        </w:rPr>
        <w:t xml:space="preserve">струкции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для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участников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использованию</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сдачи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устного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иностранным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языкам: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одна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инструкция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участника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языку</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сдаваемого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(раздать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участникам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cs="Tinos"/>
          <w:highlight w:val="none"/>
        </w:rPr>
      </w:r>
      <w:r>
        <w:rPr>
          <w:rFonts w:ascii="Tinos" w:hAnsi="Tinos" w:cs="Tinos"/>
          <w:highlight w:val="none"/>
        </w:rPr>
      </w:r>
    </w:p>
    <w:p>
      <w:pPr>
        <w:pStyle w:val="1134"/>
        <w:numPr>
          <w:ilvl w:val="1"/>
          <w:numId w:val="10"/>
        </w:numPr>
        <w:contextualSpacing/>
        <w:ind w:left="0" w:firstLine="709"/>
        <w:jc w:val="both"/>
        <w:spacing w:after="0" w:line="240" w:lineRule="auto"/>
        <w:tabs>
          <w:tab w:val="left" w:pos="0" w:leader="none"/>
          <w:tab w:val="left" w:pos="1080" w:leader="none"/>
        </w:tabs>
        <w:rPr>
          <w:rFonts w:ascii="Tinos" w:hAnsi="Tinos" w:cs="Tinos"/>
          <w:highlight w:val="none"/>
        </w:rPr>
      </w:pPr>
      <w:r>
        <w:rPr>
          <w:rFonts w:ascii="Tinos" w:hAnsi="Tinos" w:eastAsia="Tinos" w:cs="Tinos"/>
          <w:sz w:val="28"/>
          <w:szCs w:val="28"/>
          <w:highlight w:val="none"/>
          <w:lang w:eastAsia="ru-RU"/>
        </w:rPr>
        <w:t xml:space="preserve">материалы,</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которые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участники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могут</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использовать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период</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ожидания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своей</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очереди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(раздать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участникам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научно-популярные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журналы;</w:t>
      </w:r>
      <w:r>
        <w:rPr>
          <w:rFonts w:ascii="Tinos" w:hAnsi="Tinos" w:eastAsia="Tinos" w:cs="Tinos"/>
          <w:sz w:val="28"/>
          <w:szCs w:val="28"/>
          <w:highlight w:val="none"/>
          <w:lang w:eastAsia="ru-RU"/>
        </w:rPr>
        <w:t xml:space="preserve"> </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любые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книги;</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s>
        <w:rPr>
          <w:rFonts w:ascii="Tinos" w:hAnsi="Tinos" w:eastAsia="Tinos" w:cs="Tinos"/>
          <w:sz w:val="28"/>
          <w:szCs w:val="28"/>
          <w:highlight w:val="none"/>
          <w:lang w:eastAsia="ru-RU"/>
        </w:rPr>
      </w:pPr>
      <w:r>
        <w:rPr>
          <w:rFonts w:ascii="Tinos" w:hAnsi="Tinos" w:eastAsia="Tinos" w:cs="Tinos"/>
          <w:sz w:val="28"/>
          <w:szCs w:val="28"/>
          <w:highlight w:val="none"/>
          <w:lang w:eastAsia="ru-RU"/>
        </w:rPr>
        <w:t xml:space="preserve">журналы;</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r>
      <w:r>
        <w:rPr>
          <w:rFonts w:ascii="Tinos" w:hAnsi="Tinos" w:eastAsia="Tinos" w:cs="Tinos"/>
          <w:sz w:val="28"/>
          <w:szCs w:val="28"/>
          <w:highlight w:val="none"/>
          <w:lang w:eastAsia="ru-RU"/>
        </w:rPr>
      </w:r>
    </w:p>
    <w:p>
      <w:pPr>
        <w:ind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газеты</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т.п.</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Материалы</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должны</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быть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языке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проводимого</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Приносить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участниками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собственные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материалы</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категорически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запрещается.</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При организации входа участников действовать в соответствии с общей инструкцией для о</w:t>
      </w:r>
      <w:r>
        <w:rPr>
          <w:rFonts w:ascii="Tinos" w:hAnsi="Tinos" w:eastAsia="Tinos" w:cs="Tinos"/>
          <w:sz w:val="28"/>
          <w:szCs w:val="28"/>
          <w:highlight w:val="none"/>
          <w:lang w:eastAsia="ru-RU"/>
        </w:rPr>
        <w:t xml:space="preserve">рганизаторов в аудитории (пункт</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3.13</w:t>
      </w:r>
      <w:r>
        <w:rPr>
          <w:rFonts w:ascii="Tinos" w:hAnsi="Tinos" w:eastAsia="Tinos" w:cs="Tinos"/>
          <w:sz w:val="28"/>
          <w:szCs w:val="28"/>
          <w:highlight w:val="none"/>
          <w:lang w:eastAsia="ru-RU"/>
        </w:rPr>
        <w:t xml:space="preserve">. настоящей инструкции).</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Инструктаж</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состоит</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из</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двух</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частей.</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Первая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часть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инструктажа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проводится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с</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9</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часов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50</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минут</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(приложение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11</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настоящ</w:t>
      </w:r>
      <w:r>
        <w:rPr>
          <w:rFonts w:ascii="Tinos" w:hAnsi="Tinos" w:eastAsia="Tinos" w:cs="Tinos"/>
          <w:sz w:val="28"/>
          <w:szCs w:val="28"/>
          <w:highlight w:val="none"/>
          <w:lang w:eastAsia="ru-RU"/>
        </w:rPr>
        <w:t xml:space="preserve">ему</w:t>
      </w:r>
      <w:r>
        <w:rPr>
          <w:rFonts w:ascii="Tinos" w:hAnsi="Tinos" w:eastAsia="Tinos" w:cs="Tinos"/>
          <w:sz w:val="28"/>
          <w:szCs w:val="28"/>
          <w:highlight w:val="none"/>
          <w:lang w:eastAsia="ru-RU"/>
        </w:rPr>
        <w:t xml:space="preserve"> приказ</w:t>
      </w:r>
      <w:r>
        <w:rPr>
          <w:rFonts w:ascii="Tinos" w:hAnsi="Tinos" w:eastAsia="Tinos" w:cs="Tinos"/>
          <w:sz w:val="28"/>
          <w:szCs w:val="28"/>
          <w:highlight w:val="none"/>
          <w:lang w:eastAsia="ru-RU"/>
        </w:rPr>
        <w:t xml:space="preserve">у</w:t>
      </w:r>
      <w:r>
        <w:rPr>
          <w:rFonts w:ascii="Tinos" w:hAnsi="Tinos" w:eastAsia="Tinos" w:cs="Tinos"/>
          <w:sz w:val="28"/>
          <w:szCs w:val="28"/>
          <w:highlight w:val="none"/>
          <w:lang w:eastAsia="ru-RU"/>
        </w:rPr>
        <w:t xml:space="preserve">)</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и включает в </w:t>
      </w:r>
      <w:r>
        <w:rPr>
          <w:rFonts w:ascii="Tinos" w:hAnsi="Tinos" w:eastAsia="Tinos" w:cs="Tinos"/>
          <w:sz w:val="28"/>
          <w:szCs w:val="28"/>
          <w:highlight w:val="none"/>
          <w:lang w:eastAsia="ru-RU"/>
        </w:rPr>
        <w:t xml:space="preserve">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порядке подачи апелляций о нарушении Порядка и о несогласии с выс</w:t>
      </w:r>
      <w:r>
        <w:rPr>
          <w:rFonts w:ascii="Tinos" w:hAnsi="Tinos" w:eastAsia="Tinos" w:cs="Tinos"/>
          <w:sz w:val="28"/>
          <w:szCs w:val="28"/>
          <w:highlight w:val="none"/>
          <w:lang w:eastAsia="ru-RU"/>
        </w:rPr>
        <w:t xml:space="preserve">тавленными баллами, о случаях удаления с экзамена, о времени и месте ознакомления с результатами ЕГЭ. По окончании первой части инструктажа проводится информирование о процедуре печати ЭМ (бланков регистрации), доставленных по сети «Интернет», в аудитории.</w:t>
      </w:r>
      <w:r>
        <w:rPr>
          <w:rFonts w:ascii="Tinos" w:hAnsi="Tinos" w:cs="Tinos"/>
          <w:highlight w:val="none"/>
        </w:rPr>
      </w:r>
      <w:r>
        <w:rPr>
          <w:rFonts w:ascii="Tinos" w:hAnsi="Tinos" w:cs="Tinos"/>
          <w:highlight w:val="none"/>
        </w:rPr>
      </w:r>
    </w:p>
    <w:p>
      <w:pPr>
        <w:pStyle w:val="1134"/>
        <w:numPr>
          <w:ilvl w:val="2"/>
          <w:numId w:val="20"/>
        </w:numPr>
        <w:ind w:left="0"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Не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ранее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10</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часов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00</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минут</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 в аудитории подготовки, ответственный за печать ЭМ, вводит количество ЭМ для печати, равное количеству участников экзамена, фактически присутствующих</w:t>
      </w:r>
      <w:r>
        <w:rPr>
          <w:rStyle w:val="1318"/>
          <w:rFonts w:ascii="Tinos" w:hAnsi="Tinos" w:eastAsia="Tinos" w:cs="Tinos"/>
          <w:sz w:val="28"/>
          <w:szCs w:val="28"/>
          <w:highlight w:val="none"/>
          <w:lang w:eastAsia="ru-RU"/>
        </w:rPr>
        <w:footnoteReference w:id="17"/>
      </w:r>
      <w:r>
        <w:rPr>
          <w:rFonts w:ascii="Tinos" w:hAnsi="Tinos" w:eastAsia="Tinos" w:cs="Tinos"/>
          <w:sz w:val="28"/>
          <w:szCs w:val="28"/>
          <w:highlight w:val="none"/>
          <w:lang w:eastAsia="ru-RU"/>
        </w:rP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бланков регистрации.</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Организатор, ответственный за проверку качества ЭМ, проверяет качество печати бланка регистрации: отсутствие белых и темных полос, текст хорошо читаем и четко пропечатан, черные квадраты (реперы), штрихкоды, QR-код</w:t>
      </w:r>
      <w:r>
        <w:rPr>
          <w:rFonts w:ascii="Tinos" w:hAnsi="Tinos" w:eastAsia="Tinos" w:cs="Tinos"/>
          <w:sz w:val="28"/>
          <w:szCs w:val="28"/>
          <w:highlight w:val="none"/>
          <w:lang w:eastAsia="ru-RU"/>
        </w:rPr>
        <w:t xml:space="preserve">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ПО. Напечатанные бланки регистрации раздаются участникам экзамена в аудитории в произвольном порядке.</w:t>
      </w:r>
      <w:r>
        <w:rPr>
          <w:rFonts w:ascii="Tinos" w:hAnsi="Tinos" w:cs="Tinos"/>
          <w:highlight w:val="none"/>
        </w:rPr>
      </w:r>
      <w:r>
        <w:rPr>
          <w:rFonts w:ascii="Tinos" w:hAnsi="Tinos" w:cs="Tinos"/>
          <w:highlight w:val="none"/>
        </w:rPr>
      </w:r>
    </w:p>
    <w:p>
      <w:pPr>
        <w:pStyle w:val="1134"/>
        <w:numPr>
          <w:ilvl w:val="2"/>
          <w:numId w:val="20"/>
        </w:numPr>
        <w:ind w:left="0"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Далее начинается вторая часть инструктажа, при проведении которой организатору необходимо:</w:t>
      </w:r>
      <w:r>
        <w:rPr>
          <w:rFonts w:ascii="Tinos" w:hAnsi="Tinos" w:cs="Tinos"/>
          <w:sz w:val="28"/>
          <w:szCs w:val="28"/>
          <w:highlight w:val="none"/>
        </w:rPr>
      </w:r>
      <w:r>
        <w:rPr>
          <w:rFonts w:ascii="Tinos" w:hAnsi="Tinos" w:cs="Tinos"/>
          <w:sz w:val="28"/>
          <w:szCs w:val="28"/>
          <w:highlight w:val="none"/>
        </w:rPr>
      </w:r>
    </w:p>
    <w:p>
      <w:pPr>
        <w:pStyle w:val="1134"/>
        <w:numPr>
          <w:ilvl w:val="0"/>
          <w:numId w:val="32"/>
        </w:numPr>
        <w:ind w:left="0" w:firstLine="709"/>
        <w:jc w:val="both"/>
        <w:spacing w:after="0" w:line="240" w:lineRule="auto"/>
        <w:tabs>
          <w:tab w:val="left" w:pos="318" w:leader="none"/>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дать указание участникам экзамена проверить качество напечатанного бланка регистрации (отсутствие белых и темных полос, текст хорошо читаем и четко пропечатан);</w:t>
      </w:r>
      <w:r>
        <w:rPr>
          <w:rFonts w:ascii="Tinos" w:hAnsi="Tinos" w:cs="Tinos"/>
          <w:sz w:val="28"/>
          <w:szCs w:val="28"/>
          <w:highlight w:val="none"/>
        </w:rPr>
      </w:r>
      <w:r>
        <w:rPr>
          <w:rFonts w:ascii="Tinos" w:hAnsi="Tinos" w:cs="Tinos"/>
          <w:sz w:val="28"/>
          <w:szCs w:val="28"/>
          <w:highlight w:val="none"/>
        </w:rPr>
      </w:r>
    </w:p>
    <w:p>
      <w:pPr>
        <w:pStyle w:val="1134"/>
        <w:numPr>
          <w:ilvl w:val="0"/>
          <w:numId w:val="32"/>
        </w:numPr>
        <w:ind w:left="0" w:firstLine="709"/>
        <w:jc w:val="both"/>
        <w:spacing w:after="0" w:line="240" w:lineRule="auto"/>
        <w:tabs>
          <w:tab w:val="left" w:pos="318" w:leader="none"/>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дать указание участникам экзамена приступить к заполнению бланков регистрации (участник экзамена в том числе должен поставить свою подпись в соответствующем поле регистрационных полей бланков);</w:t>
      </w:r>
      <w:r>
        <w:rPr>
          <w:rFonts w:ascii="Tinos" w:hAnsi="Tinos" w:cs="Tinos"/>
          <w:sz w:val="28"/>
          <w:szCs w:val="28"/>
          <w:highlight w:val="none"/>
        </w:rPr>
      </w:r>
      <w:r>
        <w:rPr>
          <w:rFonts w:ascii="Tinos" w:hAnsi="Tinos" w:cs="Tinos"/>
          <w:sz w:val="28"/>
          <w:szCs w:val="28"/>
          <w:highlight w:val="none"/>
        </w:rPr>
      </w:r>
    </w:p>
    <w:p>
      <w:pPr>
        <w:pStyle w:val="1134"/>
        <w:numPr>
          <w:ilvl w:val="0"/>
          <w:numId w:val="32"/>
        </w:numPr>
        <w:ind w:left="0" w:firstLine="709"/>
        <w:jc w:val="both"/>
        <w:spacing w:after="0" w:line="240" w:lineRule="auto"/>
        <w:tabs>
          <w:tab w:val="left" w:pos="318" w:leader="none"/>
          <w:tab w:val="left" w:pos="1134" w:leader="none"/>
        </w:tabs>
        <w:rPr>
          <w:rFonts w:ascii="Tinos" w:hAnsi="Tinos" w:cs="Tinos"/>
          <w:highlight w:val="none"/>
        </w:rPr>
      </w:pPr>
      <w:r>
        <w:rPr>
          <w:rFonts w:ascii="Tinos" w:hAnsi="Tinos" w:eastAsia="Tinos" w:cs="Tinos"/>
          <w:sz w:val="28"/>
          <w:szCs w:val="28"/>
          <w:highlight w:val="none"/>
          <w:lang w:eastAsia="ru-RU"/>
        </w:rPr>
        <w:t xml:space="preserve">проверить правильность заполнения регистрационных полей и соответствие данных участника экзамена (ФИО, серии и </w:t>
      </w:r>
      <w:r>
        <w:rPr>
          <w:rFonts w:ascii="Tinos" w:hAnsi="Tinos" w:eastAsia="Tinos" w:cs="Tinos"/>
          <w:sz w:val="28"/>
          <w:szCs w:val="28"/>
          <w:highlight w:val="none"/>
          <w:lang w:eastAsia="ru-RU"/>
        </w:rPr>
        <w:t xml:space="preserve">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r>
        <w:rPr>
          <w:rFonts w:ascii="Tinos" w:hAnsi="Tinos" w:eastAsia="Tinos" w:cs="Tinos"/>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2"/>
          <w:numId w:val="20"/>
        </w:numPr>
        <w:ind w:left="0"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В случае обнаружения участником экзамена брака бланка регистрации, а также в случае опоздания участника экзамена выполняется печать дополнительного бланка регистрации в соответствии с общей процедурой</w:t>
      </w:r>
      <w:r>
        <w:rPr>
          <w:rFonts w:ascii="Tinos" w:hAnsi="Tinos" w:eastAsia="Tinos" w:cs="Tinos"/>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2"/>
          <w:numId w:val="20"/>
        </w:numPr>
        <w:ind w:left="0"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В случае</w:t>
      </w:r>
      <w:r>
        <w:rPr>
          <w:rFonts w:ascii="Tinos" w:hAnsi="Tinos" w:eastAsia="Tinos" w:cs="Tinos"/>
          <w:sz w:val="28"/>
          <w:szCs w:val="28"/>
          <w:highlight w:val="none"/>
          <w:lang w:eastAsia="ru-RU"/>
        </w:rPr>
        <w:t xml:space="preserve"> недостатка доступных для печати ЭМ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w:t>
      </w:r>
      <w:r>
        <w:rPr>
          <w:rFonts w:ascii="Tinos" w:hAnsi="Tinos" w:eastAsia="Tinos" w:cs="Tinos"/>
          <w:sz w:val="28"/>
          <w:szCs w:val="28"/>
          <w:highlight w:val="none"/>
          <w:lang w:eastAsia="ru-RU"/>
        </w:rPr>
        <w:t xml:space="preserve"> технический специалист совместно с членом ГЭК в Штабе ППЭ в личном кабинете ППЭ запрашивают резервный ключ доступа к ЭМ для резервных ЭМ, а затем загружают и активируют токеном члена ГЭК резервный ключ доступа к ЭМ на задействованную станцию организатора.</w:t>
      </w:r>
      <w:r>
        <w:rPr>
          <w:rFonts w:ascii="Tinos" w:hAnsi="Tinos" w:cs="Tinos"/>
          <w:sz w:val="28"/>
          <w:szCs w:val="28"/>
          <w:highlight w:val="none"/>
        </w:rPr>
      </w:r>
      <w:r>
        <w:rPr>
          <w:rFonts w:ascii="Tinos" w:hAnsi="Tinos" w:cs="Tinos"/>
          <w:sz w:val="28"/>
          <w:szCs w:val="28"/>
          <w:highlight w:val="none"/>
        </w:rPr>
      </w:r>
    </w:p>
    <w:p>
      <w:pPr>
        <w:pStyle w:val="1134"/>
        <w:ind w:left="0" w:firstLine="709"/>
        <w:jc w:val="both"/>
        <w:spacing w:after="0" w:line="240" w:lineRule="auto"/>
        <w:tabs>
          <w:tab w:val="left" w:pos="318" w:leader="none"/>
        </w:tabs>
        <w:rPr>
          <w:highlight w:val="none"/>
        </w:rPr>
      </w:pPr>
      <w:r>
        <w:rPr>
          <w:rFonts w:ascii="Tinos" w:hAnsi="Tinos" w:eastAsia="Tinos" w:cs="Tinos"/>
          <w:sz w:val="28"/>
          <w:szCs w:val="28"/>
          <w:highlight w:val="none"/>
          <w:lang w:eastAsia="ru-RU"/>
        </w:rPr>
        <w:t xml:space="preserve">В случае сбоя в работе станции организатора член ГЭК или ор</w:t>
      </w:r>
      <w:r>
        <w:rPr>
          <w:rFonts w:ascii="Tinos" w:hAnsi="Tinos" w:eastAsia="Tinos" w:cs="Tinos"/>
          <w:sz w:val="28"/>
          <w:szCs w:val="28"/>
          <w:highlight w:val="none"/>
          <w:lang w:eastAsia="ru-RU"/>
        </w:rPr>
        <w:t xml:space="preserve">ганизатор при</w:t>
      </w:r>
      <w:r>
        <w:rPr>
          <w:rFonts w:ascii="Tinos" w:hAnsi="Tinos" w:eastAsia="Tinos" w:cs="Tinos"/>
          <w:sz w:val="28"/>
          <w:szCs w:val="28"/>
          <w:highlight w:val="none"/>
          <w:lang w:eastAsia="ru-RU"/>
        </w:rPr>
        <w:t xml:space="preserve">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w:t>
      </w:r>
      <w:r>
        <w:rPr>
          <w:rFonts w:ascii="Tinos" w:hAnsi="Tinos" w:eastAsia="Tinos" w:cs="Tinos"/>
          <w:sz w:val="28"/>
          <w:szCs w:val="28"/>
          <w:highlight w:val="none"/>
          <w:lang w:eastAsia="ru-RU"/>
        </w:rPr>
        <w:t xml:space="preserve">(вышедшая из строя станция организатора </w:t>
      </w:r>
      <w:r>
        <w:rPr>
          <w:rFonts w:ascii="Tinos" w:hAnsi="Tinos" w:eastAsia="Tinos" w:cs="Tinos"/>
          <w:sz w:val="28"/>
          <w:szCs w:val="28"/>
          <w:highlight w:val="none"/>
          <w:lang w:eastAsia="ru-RU"/>
        </w:rPr>
        <w:t xml:space="preserve">остаётся в аудитории в зоне видимости камер видеонаблюдения до окончания экзамена)</w:t>
      </w:r>
      <w:r>
        <w:rPr>
          <w:rFonts w:ascii="Tinos" w:hAnsi="Tinos" w:eastAsia="Tinos" w:cs="Tinos"/>
          <w:sz w:val="28"/>
          <w:szCs w:val="28"/>
          <w:highlight w:val="none"/>
          <w:lang w:eastAsia="ru-RU"/>
        </w:rPr>
        <w:t xml:space="preserve">, в этом случае технический специалист совмест</w:t>
      </w:r>
      <w:r>
        <w:rPr>
          <w:rFonts w:ascii="Tinos" w:hAnsi="Tinos" w:eastAsia="Tinos" w:cs="Tinos"/>
          <w:sz w:val="28"/>
          <w:szCs w:val="28"/>
          <w:highlight w:val="none"/>
          <w:lang w:eastAsia="ru-RU"/>
        </w:rPr>
        <w:t xml:space="preserve">но с членом ГЭК в Штабе ППЭ в личном кабинете ППЭ запрашивают резервный ключ доступа к ЭМ для резервной станции организатора, а затем загружают и активируют токеном члена ГЭК резервный ключ доступа к ЭМ, при этом номер аудитории заполняется автоматически. </w:t>
      </w:r>
      <w:r>
        <w:rPr>
          <w:highlight w:val="none"/>
        </w:rPr>
      </w:r>
      <w:r>
        <w:rPr>
          <w:highlight w:val="none"/>
        </w:rPr>
      </w:r>
    </w:p>
    <w:p>
      <w:pPr>
        <w:pStyle w:val="1134"/>
        <w:ind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Важно! После восстановления работос</w:t>
      </w:r>
      <w:r>
        <w:rPr>
          <w:rFonts w:ascii="Tinos" w:hAnsi="Tinos" w:eastAsia="Tinos" w:cs="Tinos"/>
          <w:sz w:val="28"/>
          <w:szCs w:val="28"/>
          <w:highlight w:val="none"/>
          <w:lang w:eastAsia="ru-RU"/>
        </w:rPr>
        <w:t xml:space="preserve">пособности принтера номер следующ</w:t>
      </w:r>
      <w:r>
        <w:rPr>
          <w:rFonts w:ascii="Tinos" w:hAnsi="Tinos" w:eastAsia="Tinos" w:cs="Tinos"/>
          <w:sz w:val="28"/>
          <w:szCs w:val="28"/>
          <w:highlight w:val="none"/>
          <w:lang w:eastAsia="ru-RU"/>
        </w:rPr>
        <w:t xml:space="preserve">его напечатанного бланка регистрации необходимо сравнить с номером предыдущего бланка регистрации. В случае обнаружения повторной печати задублированный бланк регистрации должен быть забракован (и отложены оба экземпляра). </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Началом экзамена в аудитории подготовки считается момент завершения инструктажа и заполнения бланков, окончанием экзамена считается момент, когда аудиторию покинул последний участник. </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 w:val="left" w:pos="1560" w:leader="none"/>
        </w:tabs>
        <w:rPr>
          <w:rFonts w:ascii="Tinos" w:hAnsi="Tinos" w:cs="Tinos"/>
          <w:sz w:val="28"/>
          <w:szCs w:val="28"/>
          <w:highlight w:val="none"/>
        </w:rPr>
      </w:pPr>
      <w:r>
        <w:rPr>
          <w:rFonts w:ascii="Tinos" w:hAnsi="Tinos" w:eastAsia="Tinos" w:cs="Tinos"/>
          <w:sz w:val="28"/>
          <w:szCs w:val="28"/>
          <w:highlight w:val="none"/>
          <w:lang w:eastAsia="ru-RU"/>
        </w:rPr>
        <w:t xml:space="preserve">Сообщить организатору вне аудитории об окончании заполнения бланков регистрации участниками экзамена. </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 w:val="left" w:pos="1276" w:leader="none"/>
          <w:tab w:val="left" w:pos="1418" w:leader="none"/>
          <w:tab w:val="left" w:pos="1560"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Во время экзамена организатор фиксирует все выходы участников экзамена из аудитории, кроме выхода для перехода из аудитории подготовки в аудиторию проведения, в ведомости ППЭ-12-04-МАШ. </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 w:val="left" w:pos="1276" w:leader="none"/>
          <w:tab w:val="left" w:pos="1418" w:leader="none"/>
          <w:tab w:val="left" w:pos="1560"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По окончании экзамена организаторы в аудитории подготовки должны: </w:t>
      </w:r>
      <w:r>
        <w:rPr>
          <w:rFonts w:ascii="Tinos" w:hAnsi="Tinos" w:cs="Tinos"/>
          <w:sz w:val="28"/>
          <w:szCs w:val="28"/>
          <w:highlight w:val="none"/>
        </w:rPr>
      </w:r>
      <w:r>
        <w:rPr>
          <w:rFonts w:ascii="Tinos" w:hAnsi="Tinos" w:cs="Tinos"/>
          <w:sz w:val="28"/>
          <w:szCs w:val="28"/>
          <w:highlight w:val="none"/>
        </w:rPr>
      </w:r>
    </w:p>
    <w:p>
      <w:pPr>
        <w:pStyle w:val="1134"/>
        <w:numPr>
          <w:ilvl w:val="2"/>
          <w:numId w:val="33"/>
        </w:numPr>
        <w:ind w:left="0" w:firstLine="709"/>
        <w:jc w:val="both"/>
        <w:spacing w:after="0" w:line="240" w:lineRule="auto"/>
        <w:tabs>
          <w:tab w:val="left" w:pos="318" w:leader="none"/>
          <w:tab w:val="left" w:pos="1134"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собрать все бланки регистрации, имеющие полиграфические дефекты или испорченные участниками экзамена и запечатать в </w:t>
      </w:r>
      <w:r>
        <w:rPr>
          <w:rFonts w:ascii="Tinos" w:hAnsi="Tinos" w:eastAsia="Tinos" w:cs="Tinos"/>
          <w:sz w:val="28"/>
          <w:szCs w:val="28"/>
          <w:highlight w:val="none"/>
          <w:lang w:eastAsia="ru-RU"/>
        </w:rPr>
        <w:t xml:space="preserve">конверт</w:t>
      </w:r>
      <w:r>
        <w:rPr>
          <w:rFonts w:ascii="Tinos" w:hAnsi="Tinos" w:eastAsia="Tinos" w:cs="Tinos"/>
          <w:sz w:val="28"/>
          <w:szCs w:val="28"/>
          <w:highlight w:val="none"/>
          <w:lang w:eastAsia="ru-RU"/>
        </w:rPr>
        <w:t xml:space="preserve">, заполни</w:t>
      </w:r>
      <w:r>
        <w:rPr>
          <w:rFonts w:ascii="Tinos" w:hAnsi="Tinos" w:eastAsia="Tinos" w:cs="Tinos"/>
          <w:sz w:val="28"/>
          <w:szCs w:val="28"/>
          <w:highlight w:val="none"/>
          <w:lang w:eastAsia="ru-RU"/>
        </w:rPr>
        <w:t xml:space="preserve">ть</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форму </w:t>
        <w:br w:type="textWrapping" w:clear="all"/>
        <w:t xml:space="preserve">ППЭ-11 и наклеить её на конверт</w:t>
      </w:r>
      <w:r>
        <w:rPr>
          <w:rFonts w:ascii="Tinos" w:hAnsi="Tinos" w:eastAsia="Tinos" w:cs="Tinos"/>
          <w:sz w:val="28"/>
          <w:szCs w:val="28"/>
          <w:highlight w:val="none"/>
          <w:lang w:eastAsia="ru-RU"/>
        </w:rPr>
        <w:t xml:space="preserve">; </w:t>
      </w:r>
      <w:r>
        <w:rPr>
          <w:rFonts w:ascii="Tinos" w:hAnsi="Tinos" w:cs="Tinos"/>
          <w:sz w:val="28"/>
          <w:szCs w:val="28"/>
          <w:highlight w:val="none"/>
        </w:rPr>
      </w:r>
      <w:r>
        <w:rPr>
          <w:rFonts w:ascii="Tinos" w:hAnsi="Tinos" w:cs="Tinos"/>
          <w:sz w:val="28"/>
          <w:szCs w:val="28"/>
          <w:highlight w:val="none"/>
        </w:rPr>
      </w:r>
    </w:p>
    <w:p>
      <w:pPr>
        <w:pStyle w:val="1134"/>
        <w:numPr>
          <w:ilvl w:val="2"/>
          <w:numId w:val="33"/>
        </w:numPr>
        <w:ind w:left="0" w:firstLine="709"/>
        <w:jc w:val="both"/>
        <w:spacing w:after="0" w:line="240" w:lineRule="auto"/>
        <w:tabs>
          <w:tab w:val="left" w:pos="318" w:leader="none"/>
          <w:tab w:val="left" w:pos="1134"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подписать напечатанный техническим специалистом протокол печати ЭМ в аудитории (форма ППЭ-23); </w:t>
      </w:r>
      <w:r>
        <w:rPr>
          <w:rFonts w:ascii="Tinos" w:hAnsi="Tinos" w:cs="Tinos"/>
          <w:sz w:val="28"/>
          <w:szCs w:val="28"/>
          <w:highlight w:val="none"/>
        </w:rPr>
      </w:r>
      <w:r>
        <w:rPr>
          <w:rFonts w:ascii="Tinos" w:hAnsi="Tinos" w:cs="Tinos"/>
          <w:sz w:val="28"/>
          <w:szCs w:val="28"/>
          <w:highlight w:val="none"/>
        </w:rPr>
      </w:r>
    </w:p>
    <w:p>
      <w:pPr>
        <w:pStyle w:val="1134"/>
        <w:numPr>
          <w:ilvl w:val="2"/>
          <w:numId w:val="33"/>
        </w:numPr>
        <w:ind w:left="0" w:firstLine="709"/>
        <w:jc w:val="both"/>
        <w:spacing w:after="0" w:line="240" w:lineRule="auto"/>
        <w:tabs>
          <w:tab w:val="left" w:pos="318" w:leader="none"/>
          <w:tab w:val="left" w:pos="1134"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заполнить выданные в аудиторию проведения формы ППЭ; </w:t>
      </w:r>
      <w:r>
        <w:rPr>
          <w:rFonts w:ascii="Tinos" w:hAnsi="Tinos" w:cs="Tinos"/>
          <w:sz w:val="28"/>
          <w:szCs w:val="28"/>
          <w:highlight w:val="none"/>
        </w:rPr>
      </w:r>
      <w:r>
        <w:rPr>
          <w:rFonts w:ascii="Tinos" w:hAnsi="Tinos" w:cs="Tinos"/>
          <w:sz w:val="28"/>
          <w:szCs w:val="28"/>
          <w:highlight w:val="none"/>
        </w:rPr>
      </w:r>
    </w:p>
    <w:p>
      <w:pPr>
        <w:pStyle w:val="1134"/>
        <w:numPr>
          <w:ilvl w:val="2"/>
          <w:numId w:val="33"/>
        </w:numPr>
        <w:ind w:left="0" w:firstLine="709"/>
        <w:jc w:val="both"/>
        <w:spacing w:after="0" w:line="240" w:lineRule="auto"/>
        <w:tabs>
          <w:tab w:val="left" w:pos="318" w:leader="none"/>
          <w:tab w:val="left" w:pos="1134"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передать собранные материалы руководител</w:t>
      </w:r>
      <w:r>
        <w:rPr>
          <w:rFonts w:ascii="Tinos" w:hAnsi="Tinos" w:eastAsia="Tinos" w:cs="Tinos"/>
          <w:sz w:val="28"/>
          <w:szCs w:val="28"/>
          <w:highlight w:val="none"/>
          <w:lang w:eastAsia="ru-RU"/>
        </w:rPr>
        <w:t xml:space="preserve">ю ППЭ;</w:t>
      </w:r>
      <w:r>
        <w:rPr>
          <w:rFonts w:ascii="Tinos" w:hAnsi="Tinos" w:eastAsia="Tinos" w:cs="Tinos"/>
          <w:sz w:val="28"/>
          <w:szCs w:val="28"/>
          <w:highlight w:val="none"/>
          <w:lang w:eastAsia="ru-RU"/>
        </w:rPr>
        <w:t xml:space="preserve"> </w:t>
      </w:r>
      <w:r>
        <w:rPr>
          <w:rFonts w:ascii="Tinos" w:hAnsi="Tinos" w:cs="Tinos"/>
          <w:sz w:val="28"/>
          <w:szCs w:val="28"/>
          <w:highlight w:val="none"/>
        </w:rPr>
      </w:r>
      <w:r>
        <w:rPr>
          <w:rFonts w:ascii="Tinos" w:hAnsi="Tinos" w:cs="Tinos"/>
          <w:sz w:val="28"/>
          <w:szCs w:val="28"/>
          <w:highlight w:val="none"/>
        </w:rPr>
      </w:r>
    </w:p>
    <w:p>
      <w:pPr>
        <w:pStyle w:val="1134"/>
        <w:numPr>
          <w:ilvl w:val="2"/>
          <w:numId w:val="33"/>
        </w:numPr>
        <w:ind w:left="0" w:firstLine="709"/>
        <w:jc w:val="both"/>
        <w:spacing w:after="0" w:line="240" w:lineRule="auto"/>
        <w:tabs>
          <w:tab w:val="left" w:pos="318" w:leader="none"/>
          <w:tab w:val="left" w:pos="1134"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покинуть ППЭ с разрешения руководителя ППЭ.</w:t>
      </w:r>
      <w:r>
        <w:rPr>
          <w:rFonts w:ascii="Tinos" w:hAnsi="Tinos" w:cs="Tinos"/>
          <w:sz w:val="28"/>
          <w:szCs w:val="28"/>
          <w:highlight w:val="none"/>
        </w:rPr>
      </w:r>
      <w:r>
        <w:rPr>
          <w:rFonts w:ascii="Tinos" w:hAnsi="Tinos" w:cs="Tinos"/>
          <w:sz w:val="28"/>
          <w:szCs w:val="28"/>
          <w:highlight w:val="none"/>
        </w:rPr>
      </w:r>
    </w:p>
    <w:p>
      <w:pPr>
        <w:pStyle w:val="1134"/>
        <w:ind w:left="709"/>
        <w:jc w:val="both"/>
        <w:spacing w:after="0" w:line="240" w:lineRule="auto"/>
        <w:tabs>
          <w:tab w:val="left" w:pos="318" w:leader="none"/>
          <w:tab w:val="left" w:pos="1134" w:leader="none"/>
          <w:tab w:val="left" w:pos="1276" w:leader="none"/>
          <w:tab w:val="left" w:pos="1418" w:leader="none"/>
          <w:tab w:val="left" w:pos="1843" w:leader="none"/>
        </w:tabs>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1134"/>
        <w:numPr>
          <w:ilvl w:val="1"/>
          <w:numId w:val="20"/>
        </w:numPr>
        <w:contextualSpacing/>
        <w:ind w:left="0"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Инструкция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для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аудитории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проведения.</w:t>
      </w:r>
      <w:r>
        <w:rPr>
          <w:rFonts w:ascii="Tinos" w:hAnsi="Tinos" w:eastAsia="Tinos" w:cs="Tinos"/>
          <w:sz w:val="28"/>
          <w:szCs w:val="28"/>
          <w:highlight w:val="none"/>
          <w:lang w:eastAsia="ru-RU"/>
        </w:rPr>
        <w:t xml:space="preserve"> </w:t>
      </w:r>
      <w:r>
        <w:rPr>
          <w:rFonts w:ascii="Tinos" w:hAnsi="Tinos" w:cs="Tinos"/>
          <w:highlight w:val="none"/>
        </w:rPr>
      </w:r>
      <w:r>
        <w:rPr>
          <w:rFonts w:ascii="Tinos" w:hAnsi="Tinos" w:cs="Tinos"/>
          <w:highlight w:val="none"/>
        </w:rPr>
      </w:r>
    </w:p>
    <w:p>
      <w:pPr>
        <w:pStyle w:val="1134"/>
        <w:contextualSpacing/>
        <w:ind w:firstLine="709"/>
        <w:jc w:val="both"/>
        <w:spacing w:after="0" w:line="240" w:lineRule="auto"/>
        <w:rPr>
          <w:rFonts w:ascii="Tinos" w:hAnsi="Tinos" w:cs="Tinos"/>
          <w:highlight w:val="none"/>
        </w:rPr>
      </w:pPr>
      <w:r>
        <w:rPr>
          <w:rFonts w:ascii="Tinos" w:hAnsi="Tinos" w:eastAsia="Tinos" w:cs="Tinos"/>
          <w:sz w:val="28"/>
          <w:szCs w:val="28"/>
          <w:highlight w:val="none"/>
          <w:lang w:eastAsia="ru-RU"/>
        </w:rPr>
        <w:t xml:space="preserve">Организаторы в аудитории проведения при подготовке к участию в проведении ЕГЭ по иностранным языкам (</w:t>
      </w:r>
      <w:r>
        <w:rPr>
          <w:rFonts w:ascii="Tinos" w:hAnsi="Tinos" w:eastAsia="Tinos" w:cs="Tinos"/>
          <w:sz w:val="28"/>
          <w:szCs w:val="28"/>
          <w:highlight w:val="none"/>
          <w:lang w:eastAsia="ru-RU"/>
        </w:rPr>
        <w:t xml:space="preserve">устная часть</w:t>
      </w:r>
      <w:r>
        <w:rPr>
          <w:rFonts w:ascii="Tinos" w:hAnsi="Tinos" w:eastAsia="Tinos" w:cs="Tinos"/>
          <w:sz w:val="28"/>
          <w:szCs w:val="28"/>
          <w:highlight w:val="none"/>
          <w:lang w:eastAsia="ru-RU"/>
        </w:rPr>
        <w:t xml:space="preserve">) руководствуются инструкцией для организаторов в аудитории</w:t>
      </w:r>
      <w:r>
        <w:rPr>
          <w:rFonts w:ascii="Tinos" w:hAnsi="Tinos" w:eastAsia="Tinos" w:cs="Tinos"/>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2"/>
          <w:numId w:val="20"/>
        </w:numPr>
        <w:ind w:left="0" w:firstLine="709"/>
        <w:jc w:val="both"/>
        <w:spacing w:after="0" w:line="240" w:lineRule="auto"/>
        <w:tabs>
          <w:tab w:val="left" w:pos="318" w:leader="none"/>
          <w:tab w:val="left" w:pos="1418" w:leader="none"/>
          <w:tab w:val="left" w:pos="1701" w:leader="none"/>
          <w:tab w:val="left" w:pos="1843" w:leader="none"/>
        </w:tabs>
        <w:rPr>
          <w:rFonts w:ascii="Tinos" w:hAnsi="Tinos" w:cs="Tinos"/>
          <w:highlight w:val="none"/>
        </w:rPr>
      </w:pPr>
      <w:r>
        <w:rPr>
          <w:rFonts w:ascii="Tinos" w:hAnsi="Tinos" w:eastAsia="Tinos" w:cs="Tinos"/>
          <w:sz w:val="28"/>
          <w:szCs w:val="28"/>
          <w:highlight w:val="none"/>
          <w:lang w:eastAsia="ru-RU"/>
        </w:rPr>
        <w:t xml:space="preserve">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этапе</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проведения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экзамена</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организаторы</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аудитории</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проведения</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обязаны:</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а) </w:t>
      </w:r>
      <w:r>
        <w:rPr>
          <w:rFonts w:ascii="Tinos" w:hAnsi="Tinos" w:eastAsia="Tinos" w:cs="Tinos"/>
          <w:sz w:val="28"/>
          <w:szCs w:val="28"/>
          <w:highlight w:val="none"/>
          <w:lang w:eastAsia="ru-RU"/>
        </w:rPr>
        <w:t xml:space="preserve">после инструктажа получить от руководителя ППЭ формы: </w:t>
      </w:r>
      <w:r>
        <w:rPr>
          <w:rFonts w:ascii="Tinos" w:hAnsi="Tinos" w:cs="Tinos"/>
          <w:sz w:val="28"/>
          <w:szCs w:val="28"/>
          <w:highlight w:val="none"/>
        </w:rPr>
      </w:r>
      <w:r>
        <w:rPr>
          <w:rFonts w:ascii="Tinos" w:hAnsi="Tinos" w:cs="Tinos"/>
          <w:sz w:val="28"/>
          <w:szCs w:val="28"/>
          <w:highlight w:val="none"/>
        </w:rPr>
      </w:r>
    </w:p>
    <w:p>
      <w:pPr>
        <w:pStyle w:val="1134"/>
        <w:contextualSpacing/>
        <w:ind w:firstLine="720"/>
        <w:jc w:val="both"/>
        <w:spacing w:after="0" w:line="240" w:lineRule="auto"/>
        <w:tabs>
          <w:tab w:val="left" w:pos="0" w:leader="none"/>
          <w:tab w:val="left" w:pos="1080" w:leader="none"/>
          <w:tab w:val="left" w:pos="1440" w:leader="none"/>
        </w:tabs>
        <w:rPr>
          <w:rFonts w:ascii="Tinos" w:hAnsi="Tinos" w:cs="Tinos"/>
          <w:highlight w:val="none"/>
        </w:rPr>
      </w:pPr>
      <w:r>
        <w:rPr>
          <w:rFonts w:ascii="Tinos" w:hAnsi="Tinos" w:eastAsia="Tinos" w:cs="Tinos"/>
          <w:spacing w:val="-4"/>
          <w:sz w:val="28"/>
          <w:szCs w:val="28"/>
          <w:highlight w:val="none"/>
        </w:rPr>
        <w:t xml:space="preserve">- </w:t>
      </w:r>
      <w:r>
        <w:rPr>
          <w:rFonts w:ascii="Tinos" w:hAnsi="Tinos" w:eastAsia="Tinos" w:cs="Tinos"/>
          <w:spacing w:val="-4"/>
          <w:sz w:val="28"/>
          <w:szCs w:val="28"/>
          <w:highlight w:val="none"/>
        </w:rPr>
        <w:t xml:space="preserve">форму ППЭ-05-01</w:t>
      </w:r>
      <w:r>
        <w:rPr>
          <w:rFonts w:ascii="Tinos" w:hAnsi="Tinos" w:eastAsia="Tinos" w:cs="Tinos"/>
          <w:color w:val="000000"/>
          <w:sz w:val="28"/>
          <w:szCs w:val="28"/>
          <w:highlight w:val="none"/>
          <w:lang w:eastAsia="ru-RU"/>
        </w:rPr>
        <w:t xml:space="preserve">;</w:t>
      </w:r>
      <w:r>
        <w:rPr>
          <w:rFonts w:ascii="Tinos" w:hAnsi="Tinos" w:cs="Tinos"/>
          <w:highlight w:val="none"/>
        </w:rPr>
      </w:r>
      <w:r>
        <w:rPr>
          <w:rFonts w:ascii="Tinos" w:hAnsi="Tinos" w:cs="Tinos"/>
          <w:highlight w:val="none"/>
        </w:rPr>
      </w:r>
    </w:p>
    <w:p>
      <w:pPr>
        <w:pStyle w:val="1134"/>
        <w:ind w:firstLine="720"/>
        <w:jc w:val="both"/>
        <w:spacing w:after="0" w:line="240" w:lineRule="auto"/>
        <w:tabs>
          <w:tab w:val="left" w:pos="0" w:leader="none"/>
          <w:tab w:val="left" w:pos="1080" w:leader="none"/>
        </w:tabs>
        <w:rPr>
          <w:rFonts w:ascii="Tinos" w:hAnsi="Tinos" w:cs="Tinos"/>
          <w:highlight w:val="none"/>
        </w:rPr>
      </w:pP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форму ППЭ-05-03_У;</w:t>
      </w:r>
      <w:r>
        <w:rPr>
          <w:rFonts w:ascii="Tinos" w:hAnsi="Tinos" w:cs="Tinos"/>
          <w:highlight w:val="none"/>
        </w:rPr>
      </w:r>
      <w:r>
        <w:rPr>
          <w:rFonts w:ascii="Tinos" w:hAnsi="Tinos" w:cs="Tinos"/>
          <w:highlight w:val="none"/>
        </w:rPr>
      </w:r>
    </w:p>
    <w:p>
      <w:pPr>
        <w:pStyle w:val="1134"/>
        <w:ind w:firstLine="720"/>
        <w:jc w:val="both"/>
        <w:spacing w:after="0" w:line="240" w:lineRule="auto"/>
        <w:tabs>
          <w:tab w:val="left" w:pos="0" w:leader="none"/>
          <w:tab w:val="left" w:pos="1080" w:leader="none"/>
        </w:tabs>
        <w:rPr>
          <w:rFonts w:ascii="Tinos" w:hAnsi="Tinos" w:cs="Tinos"/>
          <w:color w:val="000000"/>
          <w:sz w:val="28"/>
          <w:szCs w:val="28"/>
          <w:highlight w:val="none"/>
        </w:rPr>
      </w:pPr>
      <w:r>
        <w:rPr>
          <w:rFonts w:ascii="Tinos" w:hAnsi="Tinos" w:eastAsia="Tinos" w:cs="Tinos"/>
          <w:color w:val="000000"/>
          <w:sz w:val="28"/>
          <w:szCs w:val="28"/>
          <w:highlight w:val="none"/>
          <w:lang w:eastAsia="ru-RU"/>
        </w:rPr>
        <w:t xml:space="preserve">- </w:t>
      </w:r>
      <w:r>
        <w:rPr>
          <w:rFonts w:ascii="Tinos" w:hAnsi="Tinos" w:eastAsia="Tinos" w:cs="Tinos"/>
          <w:color w:val="000000"/>
          <w:sz w:val="28"/>
          <w:szCs w:val="28"/>
          <w:highlight w:val="none"/>
          <w:lang w:eastAsia="ru-RU"/>
        </w:rPr>
        <w:t xml:space="preserve">форму ППЭ-12-02;</w:t>
      </w:r>
      <w:r>
        <w:rPr>
          <w:rFonts w:ascii="Tinos" w:hAnsi="Tinos" w:cs="Tinos"/>
          <w:color w:val="000000"/>
          <w:sz w:val="28"/>
          <w:szCs w:val="28"/>
          <w:highlight w:val="none"/>
        </w:rPr>
      </w:r>
      <w:r>
        <w:rPr>
          <w:rFonts w:ascii="Tinos" w:hAnsi="Tinos" w:cs="Tinos"/>
          <w:color w:val="000000"/>
          <w:sz w:val="28"/>
          <w:szCs w:val="28"/>
          <w:highlight w:val="none"/>
        </w:rPr>
      </w:r>
    </w:p>
    <w:p>
      <w:pPr>
        <w:pStyle w:val="1134"/>
        <w:ind w:firstLine="720"/>
        <w:jc w:val="both"/>
        <w:spacing w:after="0" w:line="240" w:lineRule="auto"/>
        <w:tabs>
          <w:tab w:val="left" w:pos="0" w:leader="none"/>
          <w:tab w:val="left" w:pos="1080" w:leader="none"/>
        </w:tabs>
        <w:rPr>
          <w:rFonts w:ascii="Tinos" w:hAnsi="Tinos" w:cs="Tinos"/>
          <w:highlight w:val="none"/>
        </w:rPr>
      </w:pPr>
      <w:r>
        <w:rPr>
          <w:rFonts w:ascii="Tinos" w:hAnsi="Tinos" w:eastAsia="Tinos" w:cs="Tinos"/>
          <w:color w:val="000000"/>
          <w:sz w:val="28"/>
          <w:szCs w:val="28"/>
          <w:highlight w:val="none"/>
          <w:lang w:eastAsia="ru-RU"/>
        </w:rPr>
        <w:t xml:space="preserve">- форму ППЭ-11;</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 код активации экзамена, который будет использоваться для инициализации сдачи экзамена на станции записи ответов;</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 инструкцию для участников экзамена по использованию станции записи ответов по каждому иностранному языку, сдаваемому в аудитории проведения;</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конверт</w:t>
      </w:r>
      <w:r>
        <w:rPr>
          <w:rFonts w:ascii="Tinos" w:hAnsi="Tinos" w:eastAsia="Tinos" w:cs="Tinos"/>
          <w:sz w:val="28"/>
          <w:szCs w:val="28"/>
          <w:highlight w:val="none"/>
          <w:lang w:eastAsia="ru-RU"/>
        </w:rPr>
        <w:t xml:space="preserve"> для упаковки бланков регист</w:t>
      </w:r>
      <w:r>
        <w:rPr>
          <w:rFonts w:ascii="Tinos" w:hAnsi="Tinos" w:eastAsia="Tinos" w:cs="Tinos"/>
          <w:sz w:val="28"/>
          <w:szCs w:val="28"/>
          <w:highlight w:val="none"/>
          <w:lang w:eastAsia="ru-RU"/>
        </w:rPr>
        <w:t xml:space="preserve">рации после проведения экзамена</w:t>
      </w:r>
      <w:r>
        <w:rPr>
          <w:rFonts w:ascii="Tinos" w:hAnsi="Tinos" w:eastAsia="Tinos" w:cs="Tinos"/>
          <w:sz w:val="28"/>
          <w:szCs w:val="28"/>
          <w:highlight w:val="none"/>
          <w:lang w:eastAsia="ru-RU"/>
        </w:rPr>
        <w:t xml:space="preserve">.</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б) в аудитории до начала расшифровки КИМ рассмотреть резервную гарнитуру, предназначенную для демонстрации во время инструкт</w:t>
      </w:r>
      <w:r>
        <w:rPr>
          <w:rFonts w:ascii="Tinos" w:hAnsi="Tinos" w:eastAsia="Tinos" w:cs="Tinos"/>
          <w:sz w:val="28"/>
          <w:szCs w:val="28"/>
          <w:highlight w:val="none"/>
          <w:lang w:eastAsia="ru-RU"/>
        </w:rPr>
        <w:t xml:space="preserve">ажа, и убедиться, что демонстрация того, как регулировать размер оголовья, как правильно должна быть надета гарнитура и расположен микрофон, не вызовет затруднений. В противном случае уточнить данные вопросы у руководителя ППЭ или технического специалиста;</w:t>
      </w:r>
      <w:r>
        <w:rPr>
          <w:rFonts w:ascii="Tinos" w:hAnsi="Tinos" w:cs="Tinos"/>
          <w:sz w:val="28"/>
          <w:szCs w:val="28"/>
          <w:highlight w:val="none"/>
        </w:rPr>
      </w:r>
      <w:r>
        <w:rPr>
          <w:rFonts w:ascii="Tinos" w:hAnsi="Tinos" w:cs="Tinos"/>
          <w:sz w:val="28"/>
          <w:szCs w:val="28"/>
          <w:highlight w:val="none"/>
        </w:rPr>
      </w:r>
    </w:p>
    <w:p>
      <w:pPr>
        <w:pStyle w:val="1134"/>
        <w:ind w:firstLine="851"/>
        <w:jc w:val="both"/>
        <w:spacing w:after="0" w:line="240" w:lineRule="auto"/>
        <w:tabs>
          <w:tab w:val="left" w:pos="318" w:leader="none"/>
          <w:tab w:val="left" w:pos="1418" w:leader="none"/>
          <w:tab w:val="left" w:pos="1701" w:leader="none"/>
          <w:tab w:val="left" w:pos="1843" w:leader="none"/>
        </w:tabs>
        <w:rPr>
          <w:rFonts w:ascii="Tinos" w:hAnsi="Tinos" w:cs="Tinos"/>
          <w:highlight w:val="none"/>
        </w:rPr>
      </w:pPr>
      <w:r>
        <w:rPr>
          <w:rFonts w:ascii="Tinos" w:hAnsi="Tinos" w:eastAsia="Tinos" w:cs="Tinos"/>
          <w:sz w:val="28"/>
          <w:szCs w:val="28"/>
          <w:highlight w:val="none"/>
          <w:lang w:eastAsia="ru-RU"/>
        </w:rPr>
        <w:t xml:space="preserve">в) н</w:t>
      </w:r>
      <w:r>
        <w:rPr>
          <w:rFonts w:ascii="Tinos" w:hAnsi="Tinos" w:eastAsia="Tinos" w:cs="Tinos"/>
          <w:sz w:val="28"/>
          <w:szCs w:val="28"/>
          <w:highlight w:val="none"/>
          <w:lang w:eastAsia="ru-RU"/>
        </w:rPr>
        <w:t xml:space="preserve">е ранее 10 часов 00 минут </w:t>
      </w:r>
      <w:r>
        <w:rPr>
          <w:rFonts w:ascii="Tinos" w:hAnsi="Tinos" w:eastAsia="Tinos" w:cs="Tinos"/>
          <w:sz w:val="28"/>
          <w:szCs w:val="28"/>
          <w:highlight w:val="none"/>
          <w:lang w:eastAsia="ru-RU"/>
        </w:rPr>
        <w:t xml:space="preserve">запустить процедуру расшифровки КИМ на каждой станции записи ответов нажатием кнопки «Прочитать КИМ» (процедура расшифровки может быть инициирована, если техническим специалистом и членом ГЭК ранее был загружен и активирован ключ доступа к ЭМ)</w:t>
      </w:r>
      <w:r>
        <w:rPr>
          <w:rFonts w:ascii="Tinos" w:hAnsi="Tinos" w:eastAsia="Tinos" w:cs="Tinos"/>
          <w:sz w:val="28"/>
          <w:szCs w:val="28"/>
          <w:highlight w:val="none"/>
          <w:lang w:eastAsia="ru-RU"/>
        </w:rPr>
        <w:t xml:space="preserve">;</w:t>
      </w:r>
      <w:r>
        <w:rPr>
          <w:rFonts w:ascii="Tinos" w:hAnsi="Tinos" w:cs="Tinos"/>
          <w:highlight w:val="none"/>
        </w:rPr>
      </w:r>
      <w:r>
        <w:rPr>
          <w:rFonts w:ascii="Tinos" w:hAnsi="Tinos" w:cs="Tinos"/>
          <w:highlight w:val="none"/>
        </w:rPr>
      </w:r>
    </w:p>
    <w:p>
      <w:pPr>
        <w:pStyle w:val="1134"/>
        <w:ind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г)</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по окончании расшифровки убедиться, что станция записи ответов перешла на страницу ввода номера бланка регистрации;</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д) после завершения расшифровки КИМ на каждой станции записи ответов в аудитории сообщить организатору вне аудитории информацию об успешной расшифровке КИМ и возможности начала экзамена в аудитории;</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е) после входа в аудиторию группы участников экзамена каждой очереди распределить участников по рабочим местам в аудитори</w:t>
      </w:r>
      <w:r>
        <w:rPr>
          <w:rFonts w:ascii="Tinos" w:hAnsi="Tinos" w:eastAsia="Tinos" w:cs="Tinos"/>
          <w:sz w:val="28"/>
          <w:szCs w:val="28"/>
          <w:highlight w:val="none"/>
          <w:lang w:eastAsia="ru-RU"/>
        </w:rPr>
        <w:t xml:space="preserve">и, распределение выполняется произвольным образом с учетом предмета: иностранный язык, который сдает участник ЕГЭ, должен совпадать с указанным на станции записи ответов (в общем случае в одной аудитории на разных станциях могут сдаваться разные предметы);</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318" w:leader="none"/>
        </w:tabs>
        <w:rPr>
          <w:rFonts w:ascii="Tinos" w:hAnsi="Tinos" w:cs="Tinos"/>
          <w:highlight w:val="none"/>
        </w:rPr>
      </w:pPr>
      <w:r>
        <w:rPr>
          <w:rFonts w:ascii="Tinos" w:hAnsi="Tinos" w:eastAsia="Tinos" w:cs="Tinos"/>
          <w:sz w:val="28"/>
          <w:szCs w:val="28"/>
          <w:highlight w:val="none"/>
          <w:lang w:eastAsia="ru-RU"/>
        </w:rPr>
        <w:t xml:space="preserve">ж) для каждой новой группы участников экзамена провести краткий инструктаж по процедуре сдачи экзамена, в том числе дать указание заполнить номер аудитории в бланке регистрации</w:t>
      </w:r>
      <w:r>
        <w:rPr>
          <w:rFonts w:ascii="Tinos" w:hAnsi="Tinos" w:eastAsia="Tinos" w:cs="Tinos"/>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2"/>
          <w:numId w:val="20"/>
        </w:numPr>
        <w:ind w:left="0" w:firstLine="709"/>
        <w:jc w:val="both"/>
        <w:spacing w:after="0" w:line="240" w:lineRule="auto"/>
        <w:tabs>
          <w:tab w:val="left" w:pos="318" w:leader="none"/>
          <w:tab w:val="left" w:pos="1418" w:leader="none"/>
          <w:tab w:val="left" w:pos="1701" w:leader="none"/>
          <w:tab w:val="left" w:pos="1843" w:leader="none"/>
        </w:tabs>
        <w:rPr>
          <w:rFonts w:ascii="Tinos" w:hAnsi="Tinos" w:cs="Tinos"/>
          <w:highlight w:val="none"/>
        </w:rPr>
      </w:pPr>
      <w:r>
        <w:rPr>
          <w:rFonts w:ascii="Tinos" w:hAnsi="Tinos" w:eastAsia="Tinos" w:cs="Tinos"/>
          <w:sz w:val="28"/>
          <w:szCs w:val="28"/>
          <w:highlight w:val="none"/>
          <w:lang w:eastAsia="ru-RU"/>
        </w:rPr>
        <w:t xml:space="preserve">Началом экзамена в аудитории проведения считается момент завершения краткого инструктажа первой группы участников экзамена, окончанием экзамена считается момент, когда аудиторию покинул последний участник экзамена</w:t>
      </w:r>
      <w:r>
        <w:rPr>
          <w:rFonts w:ascii="Tinos" w:hAnsi="Tinos" w:eastAsia="Tinos" w:cs="Tinos"/>
          <w:sz w:val="28"/>
          <w:szCs w:val="28"/>
          <w:highlight w:val="none"/>
          <w:lang w:eastAsia="ru-RU"/>
        </w:rPr>
        <w:t xml:space="preserve">.</w:t>
      </w:r>
      <w:r>
        <w:rPr>
          <w:rFonts w:ascii="Tinos" w:hAnsi="Tinos" w:cs="Tinos"/>
          <w:highlight w:val="none"/>
        </w:rPr>
      </w:r>
      <w:r>
        <w:rPr>
          <w:rFonts w:ascii="Tinos" w:hAnsi="Tinos" w:cs="Tinos"/>
          <w:highlight w:val="none"/>
        </w:rPr>
      </w:r>
    </w:p>
    <w:p>
      <w:pPr>
        <w:pStyle w:val="1134"/>
        <w:numPr>
          <w:ilvl w:val="2"/>
          <w:numId w:val="20"/>
        </w:numPr>
        <w:ind w:left="0" w:firstLine="709"/>
        <w:jc w:val="both"/>
        <w:spacing w:after="0" w:line="240" w:lineRule="auto"/>
        <w:tabs>
          <w:tab w:val="left" w:pos="318" w:leader="none"/>
          <w:tab w:val="left" w:pos="1418" w:leader="none"/>
          <w:tab w:val="left" w:pos="1701" w:leader="none"/>
          <w:tab w:val="left" w:pos="1843" w:leader="none"/>
        </w:tabs>
        <w:rPr>
          <w:rFonts w:ascii="Tinos" w:hAnsi="Tinos" w:cs="Tinos"/>
          <w:highlight w:val="none"/>
        </w:rPr>
      </w:pPr>
      <w:r>
        <w:rPr>
          <w:rFonts w:ascii="Tinos" w:hAnsi="Tinos" w:eastAsia="Tinos" w:cs="Tinos"/>
          <w:sz w:val="28"/>
          <w:szCs w:val="28"/>
          <w:highlight w:val="none"/>
          <w:lang w:eastAsia="ru-RU"/>
        </w:rPr>
        <w:t xml:space="preserve">Организаторам</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в аудитории проведения </w:t>
      </w:r>
      <w:r>
        <w:rPr>
          <w:rFonts w:ascii="Tinos" w:hAnsi="Tinos" w:eastAsia="Tinos" w:cs="Tinos"/>
          <w:sz w:val="28"/>
          <w:szCs w:val="28"/>
          <w:highlight w:val="none"/>
          <w:lang w:eastAsia="ru-RU"/>
        </w:rPr>
        <w:t xml:space="preserve">необходимо:</w:t>
      </w:r>
      <w:r>
        <w:rPr>
          <w:rFonts w:ascii="Tinos" w:hAnsi="Tinos" w:cs="Tinos"/>
          <w:highlight w:val="none"/>
        </w:rPr>
      </w:r>
      <w:r>
        <w:rPr>
          <w:rFonts w:ascii="Tinos" w:hAnsi="Tinos" w:cs="Tinos"/>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сверить персональные данные участника экзамена, указанные в бланке регистрации, с предъявленным документом, удостоверяющим личность;</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сверить номер бланка регистрации, введенный участником экзамена в ПО, и на бумажном бланке регистрации; </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проверить внесение в бланк регистрации номера аудитории проведения; </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инициировать начало выполнения экзаменационной работы (ввести код активации экзамена, предварительно выданный руководителем ППЭ). После проведения указанных процедур начинается процесс выполнения экзаменационной работы участником экзамена; </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проводить контроль выполнения экзаменационной работы участниками экзамена; </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предложить прослушать записи своих устных ответов участникам экзамена, сделав об этом отметку в форме ППЭ-05-03-У; </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завершить на станции записи ответов выполнение экзаменационной работы участником (инициировать сдачу экзамена следующим участником экзамена); </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собрать у участников каждой группы бланки регистрации; </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заполнить соответствующие строки формы ППЭ-05-03-У и получить подпись у участников экзамена; </w:t>
      </w:r>
      <w:r>
        <w:rPr>
          <w:rFonts w:ascii="Tinos" w:hAnsi="Tinos" w:cs="Tinos"/>
          <w:sz w:val="28"/>
          <w:szCs w:val="28"/>
          <w:highlight w:val="none"/>
        </w:rPr>
      </w:r>
      <w:r>
        <w:rPr>
          <w:rFonts w:ascii="Tinos" w:hAnsi="Tinos" w:cs="Tinos"/>
          <w:sz w:val="28"/>
          <w:szCs w:val="28"/>
          <w:highlight w:val="none"/>
        </w:rPr>
      </w:r>
    </w:p>
    <w:p>
      <w:pPr>
        <w:pStyle w:val="1134"/>
        <w:numPr>
          <w:ilvl w:val="2"/>
          <w:numId w:val="34"/>
        </w:numPr>
        <w:ind w:left="0" w:firstLine="709"/>
        <w:jc w:val="both"/>
        <w:spacing w:after="0" w:line="240" w:lineRule="auto"/>
        <w:tabs>
          <w:tab w:val="left" w:pos="0" w:leader="none"/>
          <w:tab w:val="left" w:pos="318" w:leader="none"/>
          <w:tab w:val="left" w:pos="1134"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после завершения выполнения экзаменационной работы группой участников экзамена на всех станциях записи ответов в аудитории сообщить об этом организатору вне аудитории, ожидающему у данной аудитории.</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В случае возникновения технических сбоев в работе станции записи ответов необходимо выполнить следующие действия: </w:t>
      </w:r>
      <w:r>
        <w:rPr>
          <w:rFonts w:ascii="Tinos" w:hAnsi="Tinos" w:cs="Tinos"/>
          <w:sz w:val="28"/>
          <w:szCs w:val="28"/>
          <w:highlight w:val="none"/>
        </w:rPr>
      </w:r>
      <w:r>
        <w:rPr>
          <w:rFonts w:ascii="Tinos" w:hAnsi="Tinos" w:cs="Tinos"/>
          <w:sz w:val="28"/>
          <w:szCs w:val="28"/>
          <w:highlight w:val="none"/>
        </w:rPr>
      </w:r>
    </w:p>
    <w:p>
      <w:pPr>
        <w:pStyle w:val="1134"/>
        <w:numPr>
          <w:ilvl w:val="2"/>
          <w:numId w:val="35"/>
        </w:numPr>
        <w:ind w:left="0" w:firstLine="709"/>
        <w:jc w:val="both"/>
        <w:spacing w:after="0" w:line="240" w:lineRule="auto"/>
        <w:tabs>
          <w:tab w:val="left" w:pos="0" w:leader="none"/>
          <w:tab w:val="left" w:pos="318"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пригласить в аудиторию технического специалиста для устранения возникших неисправностей; </w:t>
      </w:r>
      <w:r>
        <w:rPr>
          <w:rFonts w:ascii="Tinos" w:hAnsi="Tinos" w:cs="Tinos"/>
          <w:sz w:val="28"/>
          <w:szCs w:val="28"/>
          <w:highlight w:val="none"/>
        </w:rPr>
      </w:r>
      <w:r>
        <w:rPr>
          <w:rFonts w:ascii="Tinos" w:hAnsi="Tinos" w:cs="Tinos"/>
          <w:sz w:val="28"/>
          <w:szCs w:val="28"/>
          <w:highlight w:val="none"/>
        </w:rPr>
      </w:r>
    </w:p>
    <w:p>
      <w:pPr>
        <w:pStyle w:val="1134"/>
        <w:numPr>
          <w:ilvl w:val="2"/>
          <w:numId w:val="35"/>
        </w:numPr>
        <w:ind w:left="0" w:firstLine="709"/>
        <w:jc w:val="both"/>
        <w:spacing w:after="0" w:line="240" w:lineRule="auto"/>
        <w:tabs>
          <w:tab w:val="left" w:pos="0" w:leader="none"/>
          <w:tab w:val="left" w:pos="318"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если неисправности устранены, то прохождение экзамена продолжается на этой станции записи ответов; </w:t>
      </w:r>
      <w:r>
        <w:rPr>
          <w:rFonts w:ascii="Tinos" w:hAnsi="Tinos" w:cs="Tinos"/>
          <w:sz w:val="28"/>
          <w:szCs w:val="28"/>
          <w:highlight w:val="none"/>
        </w:rPr>
      </w:r>
      <w:r>
        <w:rPr>
          <w:rFonts w:ascii="Tinos" w:hAnsi="Tinos" w:cs="Tinos"/>
          <w:sz w:val="28"/>
          <w:szCs w:val="28"/>
          <w:highlight w:val="none"/>
        </w:rPr>
      </w:r>
    </w:p>
    <w:p>
      <w:pPr>
        <w:pStyle w:val="1134"/>
        <w:numPr>
          <w:ilvl w:val="0"/>
          <w:numId w:val="41"/>
        </w:numPr>
        <w:ind w:left="0" w:right="0" w:firstLine="709"/>
        <w:jc w:val="both"/>
        <w:spacing w:after="0" w:line="240" w:lineRule="auto"/>
        <w:tabs>
          <w:tab w:val="left" w:pos="0" w:leader="none"/>
          <w:tab w:val="left" w:pos="318" w:leader="none"/>
          <w:tab w:val="left" w:pos="1276" w:leader="none"/>
          <w:tab w:val="left" w:pos="1418" w:leader="none"/>
          <w:tab w:val="left" w:pos="1843" w:leader="none"/>
        </w:tabs>
        <w:rPr>
          <w:highlight w:val="none"/>
        </w:rPr>
      </w:pPr>
      <w:r>
        <w:rPr>
          <w:rFonts w:ascii="Tinos" w:hAnsi="Tinos" w:eastAsia="Tinos" w:cs="Tinos"/>
          <w:sz w:val="28"/>
          <w:szCs w:val="28"/>
          <w:highlight w:val="none"/>
          <w:lang w:eastAsia="ru-RU"/>
        </w:rPr>
        <w:t xml:space="preserve">если неисправности не могут быть устранены, в аудитории должна бы</w:t>
      </w:r>
      <w:r>
        <w:rPr>
          <w:rFonts w:ascii="Tinos" w:hAnsi="Tinos" w:eastAsia="Tinos" w:cs="Tinos"/>
          <w:sz w:val="28"/>
          <w:szCs w:val="28"/>
          <w:highlight w:val="none"/>
          <w:lang w:eastAsia="ru-RU"/>
        </w:rPr>
        <w:t xml:space="preserve">ть установлена резервная станция записи ответов, на которой продолжается прохождение экзамена, резервный ключ доступа к ЭМ в этом случае не требуется, для активации экзамена используется код активации для основных станций записи ответов</w:t>
      </w:r>
      <w:r>
        <w:rPr>
          <w:rFonts w:ascii="Tinos" w:hAnsi="Tinos" w:eastAsia="Tinos" w:cs="Tinos"/>
          <w:sz w:val="28"/>
          <w:szCs w:val="28"/>
          <w:highlight w:val="none"/>
          <w:lang w:eastAsia="ru-RU"/>
        </w:rPr>
        <w:t xml:space="preserve"> текущей аудитории, </w:t>
      </w:r>
      <w:r>
        <w:rPr>
          <w:rFonts w:ascii="Tinos" w:hAnsi="Tinos" w:eastAsia="Tinos" w:cs="Tinos"/>
          <w:sz w:val="28"/>
          <w:szCs w:val="28"/>
          <w:highlight w:val="none"/>
          <w:lang w:eastAsia="ru-RU"/>
        </w:rPr>
        <w:t xml:space="preserve">при </w:t>
      </w:r>
      <w:r>
        <w:rPr>
          <w:rFonts w:ascii="Tinos" w:hAnsi="Tinos" w:eastAsia="Tinos" w:cs="Tinos"/>
          <w:sz w:val="28"/>
          <w:szCs w:val="28"/>
          <w:highlight w:val="none"/>
          <w:lang w:eastAsia="ru-RU"/>
        </w:rPr>
        <w:t xml:space="preserve">этом вышедшая из строя станция записи ответов остаётся в аудитории в зоне видимости</w:t>
      </w:r>
      <w:r>
        <w:rPr>
          <w:highlight w:val="none"/>
        </w:rPr>
        <w:t xml:space="preserve"> </w:t>
      </w:r>
      <w:r>
        <w:rPr>
          <w:rFonts w:ascii="Tinos" w:hAnsi="Tinos" w:eastAsia="Tinos" w:cs="Tinos"/>
          <w:sz w:val="28"/>
          <w:szCs w:val="28"/>
          <w:highlight w:val="none"/>
          <w:lang w:eastAsia="ru-RU"/>
        </w:rPr>
        <w:t xml:space="preserve">камер видеонаблюдения до окончания экзамена</w:t>
      </w:r>
      <w:r>
        <w:rPr>
          <w:rFonts w:ascii="Tinos" w:hAnsi="Tinos" w:eastAsia="Tinos" w:cs="Tinos"/>
          <w:sz w:val="28"/>
          <w:szCs w:val="28"/>
          <w:highlight w:val="none"/>
          <w:lang w:eastAsia="ru-RU"/>
        </w:rPr>
        <w:t xml:space="preserve">;</w:t>
      </w:r>
      <w:r>
        <w:rPr>
          <w:rFonts w:ascii="Tinos" w:hAnsi="Tinos" w:eastAsia="Tinos" w:cs="Tinos"/>
          <w:sz w:val="28"/>
          <w:szCs w:val="28"/>
          <w:highlight w:val="none"/>
          <w:lang w:eastAsia="ru-RU"/>
        </w:rPr>
        <w:t xml:space="preserve"> </w:t>
      </w:r>
      <w:r>
        <w:rPr>
          <w:highlight w:val="none"/>
        </w:rPr>
      </w:r>
      <w:r>
        <w:rPr>
          <w:highlight w:val="none"/>
        </w:rPr>
      </w:r>
    </w:p>
    <w:p>
      <w:pPr>
        <w:pStyle w:val="1134"/>
        <w:numPr>
          <w:ilvl w:val="2"/>
          <w:numId w:val="35"/>
        </w:numPr>
        <w:ind w:left="0" w:firstLine="709"/>
        <w:jc w:val="both"/>
        <w:spacing w:after="0" w:line="240" w:lineRule="auto"/>
        <w:tabs>
          <w:tab w:val="left" w:pos="0" w:leader="none"/>
          <w:tab w:val="left" w:pos="318"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если неисправности не могут б</w:t>
      </w:r>
      <w:r>
        <w:rPr>
          <w:rFonts w:ascii="Tinos" w:hAnsi="Tinos" w:eastAsia="Tinos" w:cs="Tinos"/>
          <w:sz w:val="28"/>
          <w:szCs w:val="28"/>
          <w:highlight w:val="none"/>
          <w:lang w:eastAsia="ru-RU"/>
        </w:rPr>
        <w:t xml:space="preserve">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w:t>
      </w:r>
      <w:r>
        <w:rPr>
          <w:rFonts w:ascii="Tinos" w:hAnsi="Tinos" w:eastAsia="Tinos" w:cs="Tinos"/>
          <w:sz w:val="28"/>
          <w:szCs w:val="28"/>
          <w:highlight w:val="none"/>
          <w:lang w:eastAsia="ru-RU"/>
        </w:rPr>
        <w:t xml:space="preserve">тветов в этой аудитории в порядке общей очеред</w:t>
      </w:r>
      <w:r>
        <w:rPr>
          <w:rFonts w:ascii="Tinos" w:hAnsi="Tinos" w:eastAsia="Tinos" w:cs="Tinos"/>
          <w:sz w:val="28"/>
          <w:szCs w:val="28"/>
          <w:highlight w:val="none"/>
          <w:lang w:eastAsia="ru-RU"/>
        </w:rPr>
        <w:t xml:space="preserve">и. В этом случае прикрепленному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 </w:t>
      </w:r>
      <w:r>
        <w:rPr>
          <w:rFonts w:ascii="Tinos" w:hAnsi="Tinos" w:cs="Tinos"/>
          <w:sz w:val="28"/>
          <w:szCs w:val="28"/>
          <w:highlight w:val="none"/>
        </w:rPr>
      </w:r>
      <w:r>
        <w:rPr>
          <w:rFonts w:ascii="Tinos" w:hAnsi="Tinos" w:cs="Tinos"/>
          <w:sz w:val="28"/>
          <w:szCs w:val="28"/>
          <w:highlight w:val="none"/>
        </w:rPr>
      </w:r>
    </w:p>
    <w:p>
      <w:pPr>
        <w:pStyle w:val="1134"/>
        <w:numPr>
          <w:ilvl w:val="2"/>
          <w:numId w:val="35"/>
        </w:numPr>
        <w:ind w:left="0" w:firstLine="709"/>
        <w:jc w:val="both"/>
        <w:spacing w:after="0" w:line="240" w:lineRule="auto"/>
        <w:tabs>
          <w:tab w:val="left" w:pos="0" w:leader="none"/>
          <w:tab w:val="left" w:pos="318" w:leader="none"/>
          <w:tab w:val="left" w:pos="1276"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если из строя вышла единственная станция записи ответов в аудитории и нет возможности</w:t>
      </w:r>
      <w:r>
        <w:rPr>
          <w:rFonts w:ascii="Tinos" w:hAnsi="Tinos" w:eastAsia="Tinos" w:cs="Tinos"/>
          <w:sz w:val="28"/>
          <w:szCs w:val="28"/>
          <w:highlight w:val="none"/>
          <w:lang w:eastAsia="ru-RU"/>
        </w:rPr>
        <w:t xml:space="preserve"> ее замены, то принимается решение, что участники экзамена не закончили экзамен по объективным причинам с оформлением соответствующего акта (форма ППЭ-22). Такие участники будут направлены на пересдачу экзамена в резервный день по решению председателя ГЭК.</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Выполнение экзаменационной работы участником экзамена в случае выхода из строя станции записи ответов: </w:t>
      </w:r>
      <w:r>
        <w:rPr>
          <w:rFonts w:ascii="Tinos" w:hAnsi="Tinos" w:cs="Tinos"/>
          <w:sz w:val="28"/>
          <w:szCs w:val="28"/>
          <w:highlight w:val="none"/>
        </w:rPr>
      </w:r>
      <w:r>
        <w:rPr>
          <w:rFonts w:ascii="Tinos" w:hAnsi="Tinos" w:cs="Tinos"/>
          <w:sz w:val="28"/>
          <w:szCs w:val="28"/>
          <w:highlight w:val="none"/>
        </w:rPr>
      </w:r>
    </w:p>
    <w:p>
      <w:pPr>
        <w:pStyle w:val="1134"/>
        <w:numPr>
          <w:ilvl w:val="2"/>
          <w:numId w:val="36"/>
        </w:numPr>
        <w:ind w:left="0" w:firstLine="709"/>
        <w:jc w:val="both"/>
        <w:spacing w:after="0" w:line="240" w:lineRule="auto"/>
        <w:tabs>
          <w:tab w:val="left" w:pos="0" w:leader="none"/>
          <w:tab w:val="left" w:pos="318" w:leader="none"/>
          <w:tab w:val="left" w:pos="993"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если неисправность станции записи ответов возникла до начала выполнения экзаменационной работы: участник экзамена не перешел к просмотру заданий КИМ, то такой у</w:t>
      </w:r>
      <w:r>
        <w:rPr>
          <w:rFonts w:ascii="Tinos" w:hAnsi="Tinos" w:eastAsia="Tinos" w:cs="Tinos"/>
          <w:sz w:val="28"/>
          <w:szCs w:val="28"/>
          <w:highlight w:val="none"/>
          <w:lang w:eastAsia="ru-RU"/>
        </w:rPr>
        <w:t xml:space="preserve">частник экзамена с тем же бланком регистрации может продолжить выполнение экзаменационной работы на этой же станции записи ответов (если неисправность устранена), либо на другой станции записи ответов (если неисправность не устранена) в этой же аудитории. </w:t>
      </w:r>
      <w:r>
        <w:rPr>
          <w:rFonts w:ascii="Tinos" w:hAnsi="Tinos" w:eastAsia="Tinos" w:cs="Tinos"/>
          <w:sz w:val="28"/>
          <w:szCs w:val="28"/>
          <w:highlight w:val="none"/>
          <w:lang w:eastAsia="ru-RU"/>
        </w:rPr>
        <w:t xml:space="preserve">В случае выполнения экзаменационной работы на другой станции записи ответов,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w:t>
      </w:r>
      <w:r>
        <w:rPr>
          <w:rFonts w:ascii="Tinos" w:hAnsi="Tinos" w:cs="Tinos"/>
          <w:sz w:val="28"/>
          <w:szCs w:val="28"/>
          <w:highlight w:val="none"/>
        </w:rPr>
      </w:r>
      <w:r>
        <w:rPr>
          <w:rFonts w:ascii="Tinos" w:hAnsi="Tinos" w:cs="Tinos"/>
          <w:sz w:val="28"/>
          <w:szCs w:val="28"/>
          <w:highlight w:val="none"/>
        </w:rPr>
      </w:r>
    </w:p>
    <w:p>
      <w:pPr>
        <w:pStyle w:val="1134"/>
        <w:numPr>
          <w:ilvl w:val="2"/>
          <w:numId w:val="36"/>
        </w:numPr>
        <w:ind w:left="0" w:firstLine="709"/>
        <w:jc w:val="both"/>
        <w:spacing w:after="0" w:line="240" w:lineRule="auto"/>
        <w:tabs>
          <w:tab w:val="left" w:pos="0" w:leader="none"/>
          <w:tab w:val="left" w:pos="318" w:leader="none"/>
          <w:tab w:val="left" w:pos="993"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если неисправность станции записи отв</w:t>
      </w:r>
      <w:r>
        <w:rPr>
          <w:rFonts w:ascii="Tinos" w:hAnsi="Tinos" w:eastAsia="Tinos" w:cs="Tinos"/>
          <w:sz w:val="28"/>
          <w:szCs w:val="28"/>
          <w:highlight w:val="none"/>
          <w:lang w:eastAsia="ru-RU"/>
        </w:rPr>
        <w:t xml:space="preserve">етов возникла после начала выполнения экзаменационной работы участник экзамена перешел к просмотру заданий КИМ), участнику экзамена по его выбору предоставляется право выполнить задания, предусматривающие устные ответы, в тот же день или в резервные сроки.</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0" w:leader="none"/>
          <w:tab w:val="left" w:pos="318" w:leader="none"/>
          <w:tab w:val="left" w:pos="993"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cyan"/>
          <w:lang w:eastAsia="ru-RU"/>
        </w:rPr>
      </w:r>
      <w:r>
        <w:rPr>
          <w:rFonts w:ascii="Tinos" w:hAnsi="Tinos" w:eastAsia="Tinos" w:cs="Tinos"/>
          <w:sz w:val="28"/>
          <w:szCs w:val="28"/>
          <w:highlight w:val="none"/>
          <w:lang w:eastAsia="ru-RU"/>
        </w:rPr>
        <w:t xml:space="preserve">При</w:t>
      </w:r>
      <w:r>
        <w:rPr>
          <w:rFonts w:ascii="Tinos" w:hAnsi="Tinos" w:eastAsia="Tinos" w:cs="Tinos"/>
          <w:sz w:val="28"/>
          <w:szCs w:val="28"/>
          <w:highlight w:val="none"/>
          <w:lang w:eastAsia="ru-RU"/>
        </w:rPr>
        <w:t xml:space="preserve"> желании участника экзамена пересдать экзамен в тот же день он должен быть направлен в ближайшую удобную очередь на сдачу э</w:t>
      </w:r>
      <w:r>
        <w:rPr>
          <w:rFonts w:ascii="Tinos" w:hAnsi="Tinos" w:eastAsia="Tinos" w:cs="Tinos"/>
          <w:sz w:val="28"/>
          <w:szCs w:val="28"/>
          <w:highlight w:val="none"/>
          <w:lang w:eastAsia="ru-RU"/>
        </w:rPr>
        <w:t xml:space="preserve">кзамена в эту же аудиторию с этим же бланком регистрации, но на другую станции записи ответов</w:t>
      </w:r>
      <w:r>
        <w:rPr>
          <w:rFonts w:ascii="Tinos" w:hAnsi="Tinos" w:eastAsia="Tinos" w:cs="Tinos"/>
          <w:sz w:val="28"/>
          <w:szCs w:val="28"/>
          <w:highlight w:val="none"/>
          <w:lang w:eastAsia="ru-RU"/>
        </w:rPr>
        <w:t xml:space="preserve">. </w:t>
      </w:r>
      <w:r>
        <w:rPr>
          <w:rFonts w:ascii="Tinos" w:hAnsi="Tinos" w:eastAsia="Tinos" w:cs="Tinos"/>
          <w:sz w:val="28"/>
          <w:szCs w:val="28"/>
          <w:highlight w:val="none"/>
          <w:lang w:eastAsia="ru-RU"/>
        </w:rPr>
        <w:t xml:space="preserve">Для этого повторно сдающий участник остается в аудитории провед</w:t>
      </w:r>
      <w:r>
        <w:rPr>
          <w:rFonts w:ascii="Tinos" w:hAnsi="Tinos" w:eastAsia="Tinos" w:cs="Tinos"/>
          <w:sz w:val="28"/>
          <w:szCs w:val="28"/>
          <w:highlight w:val="none"/>
          <w:lang w:eastAsia="ru-RU"/>
        </w:rPr>
        <w:t xml:space="preserve">ения, а следующая группа участников собирается с учетом наличия этого участника (т.е. на одного человека меньше), общая очередь при этом сдвигается, о чем необходимо сообщить организатору вне аудитории. В случае необходимости более длительного ожидания пов</w:t>
      </w:r>
      <w:r>
        <w:rPr>
          <w:rFonts w:ascii="Tinos" w:hAnsi="Tinos" w:eastAsia="Tinos" w:cs="Tinos"/>
          <w:sz w:val="28"/>
          <w:szCs w:val="28"/>
          <w:highlight w:val="none"/>
          <w:lang w:eastAsia="ru-RU"/>
        </w:rPr>
        <w:t xml:space="preserve">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w:t>
      </w:r>
      <w:r>
        <w:rPr>
          <w:rFonts w:ascii="Tinos" w:hAnsi="Tinos" w:eastAsia="Tinos" w:cs="Tinos"/>
          <w:sz w:val="28"/>
          <w:szCs w:val="28"/>
          <w:highlight w:val="none"/>
          <w:lang w:eastAsia="ru-RU"/>
        </w:rPr>
        <w:t xml:space="preserve">технический специалист, руководитель ППЭ и член ГЭК составляют акт в произвольной форме. По окончании экзамена необходимо убедиться, что технический специалист выполнил экспорт записей ответов участников экзамена со всех станций, включая вышедшую из строя.</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0" w:leader="none"/>
          <w:tab w:val="left" w:pos="318" w:leader="none"/>
          <w:tab w:val="left" w:pos="993" w:leader="none"/>
          <w:tab w:val="left" w:pos="1418"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При желании участника экзамена прийти на пересдачу в резервный день соответствующего периода, коллегиально с руков</w:t>
      </w:r>
      <w:r>
        <w:rPr>
          <w:rFonts w:ascii="Tinos" w:hAnsi="Tinos" w:eastAsia="Tinos" w:cs="Tinos"/>
          <w:sz w:val="28"/>
          <w:szCs w:val="28"/>
          <w:highlight w:val="none"/>
          <w:lang w:eastAsia="ru-RU"/>
        </w:rPr>
        <w:t xml:space="preserve">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направляется на пересдачу экзамена в резервный день на основании решения председателя ГЭК.</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В случае возникновения у участника претензий к кач</w:t>
      </w:r>
      <w:r>
        <w:rPr>
          <w:rFonts w:ascii="Tinos" w:hAnsi="Tinos" w:eastAsia="Tinos" w:cs="Tinos"/>
          <w:sz w:val="28"/>
          <w:szCs w:val="28"/>
          <w:highlight w:val="none"/>
          <w:lang w:eastAsia="ru-RU"/>
        </w:rPr>
        <w:t xml:space="preserve">еству записи его ответов (участник экзамена может прослушать свои ответы на станции записи ответов после завершения экзамена), необходимо пригласить в аудиторию технического специалиста для устранения возможных проблем, связанных с воспроизведением записи.</w:t>
      </w:r>
      <w:r>
        <w:rPr>
          <w:rFonts w:ascii="Tinos" w:hAnsi="Tinos" w:cs="Tinos"/>
          <w:sz w:val="28"/>
          <w:szCs w:val="28"/>
          <w:highlight w:val="none"/>
        </w:rPr>
      </w:r>
      <w:r>
        <w:rPr>
          <w:rFonts w:ascii="Tinos" w:hAnsi="Tinos" w:cs="Tinos"/>
          <w:sz w:val="28"/>
          <w:szCs w:val="28"/>
          <w:highlight w:val="none"/>
        </w:rPr>
      </w:r>
    </w:p>
    <w:p>
      <w:pPr>
        <w:pStyle w:val="1134"/>
        <w:ind w:firstLine="709"/>
        <w:jc w:val="both"/>
        <w:spacing w:after="0" w:line="240" w:lineRule="auto"/>
        <w:tabs>
          <w:tab w:val="left" w:pos="318" w:leader="none"/>
        </w:tabs>
        <w:rPr>
          <w:rFonts w:ascii="Tinos" w:hAnsi="Tinos" w:cs="Tinos"/>
          <w:sz w:val="28"/>
          <w:szCs w:val="28"/>
          <w:highlight w:val="none"/>
        </w:rPr>
      </w:pPr>
      <w:r>
        <w:rPr>
          <w:rFonts w:ascii="Tinos" w:hAnsi="Tinos" w:eastAsia="Tinos" w:cs="Tinos"/>
          <w:sz w:val="28"/>
          <w:szCs w:val="28"/>
          <w:highlight w:val="none"/>
          <w:lang w:eastAsia="ru-RU"/>
        </w:rPr>
        <w:t xml:space="preserve">Если проблемы воспроизведения устранить не удало</w:t>
      </w:r>
      <w:r>
        <w:rPr>
          <w:rFonts w:ascii="Tinos" w:hAnsi="Tinos" w:eastAsia="Tinos" w:cs="Tinos"/>
          <w:sz w:val="28"/>
          <w:szCs w:val="28"/>
          <w:highlight w:val="none"/>
          <w:lang w:eastAsia="ru-RU"/>
        </w:rPr>
        <w:t xml:space="preserve">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в этом случае возможно оформление апелляции о нарушении Порядка. При этом необходимо прослед</w:t>
      </w:r>
      <w:r>
        <w:rPr>
          <w:rFonts w:ascii="Tinos" w:hAnsi="Tinos" w:eastAsia="Tinos" w:cs="Tinos"/>
          <w:sz w:val="28"/>
          <w:szCs w:val="28"/>
          <w:highlight w:val="none"/>
          <w:lang w:eastAsia="ru-RU"/>
        </w:rPr>
        <w:t xml:space="preserve">ить, чтобы на станции записи ответов оставалась открытой страница прослушивания ответов, до разрешения ситуации завершать выполнение ЭР участника экзамена нельзя. До разрешения этой ситуации следующая группа участников экзамена в аудиторию не приглашается.</w:t>
      </w:r>
      <w:r>
        <w:rPr>
          <w:rFonts w:ascii="Tinos" w:hAnsi="Tinos" w:cs="Tinos"/>
          <w:sz w:val="28"/>
          <w:szCs w:val="28"/>
          <w:highlight w:val="none"/>
        </w:rPr>
      </w:r>
      <w:r>
        <w:rPr>
          <w:rFonts w:ascii="Tinos" w:hAnsi="Tinos" w:cs="Tinos"/>
          <w:sz w:val="28"/>
          <w:szCs w:val="28"/>
          <w:highlight w:val="none"/>
        </w:rPr>
      </w:r>
    </w:p>
    <w:p>
      <w:pPr>
        <w:pStyle w:val="1134"/>
        <w:numPr>
          <w:ilvl w:val="2"/>
          <w:numId w:val="20"/>
        </w:numPr>
        <w:ind w:left="0" w:firstLine="709"/>
        <w:jc w:val="both"/>
        <w:spacing w:after="0" w:line="240" w:lineRule="auto"/>
        <w:tabs>
          <w:tab w:val="left" w:pos="318" w:leader="none"/>
          <w:tab w:val="left" w:pos="1418" w:leader="none"/>
          <w:tab w:val="left" w:pos="1701" w:leader="none"/>
          <w:tab w:val="left" w:pos="1843" w:leader="none"/>
        </w:tabs>
        <w:rPr>
          <w:rFonts w:ascii="Tinos" w:hAnsi="Tinos" w:cs="Tinos"/>
          <w:sz w:val="28"/>
          <w:szCs w:val="28"/>
          <w:highlight w:val="none"/>
        </w:rPr>
      </w:pPr>
      <w:r>
        <w:rPr>
          <w:rFonts w:ascii="Tinos" w:hAnsi="Tinos" w:eastAsia="Tinos" w:cs="Tinos"/>
          <w:sz w:val="28"/>
          <w:szCs w:val="28"/>
          <w:highlight w:val="none"/>
          <w:lang w:eastAsia="ru-RU"/>
        </w:rPr>
        <w:t xml:space="preserve">По окончании выполнения экзаменационной работы всеми распределенными в аудиторию участниками экзамена организаторы в аудитории проведения должны:</w:t>
      </w:r>
      <w:r>
        <w:rPr>
          <w:rFonts w:ascii="Tinos" w:hAnsi="Tinos" w:cs="Tinos"/>
          <w:sz w:val="28"/>
          <w:szCs w:val="28"/>
          <w:highlight w:val="none"/>
        </w:rPr>
      </w:r>
      <w:r>
        <w:rPr>
          <w:rFonts w:ascii="Tinos" w:hAnsi="Tinos" w:cs="Tinos"/>
          <w:sz w:val="28"/>
          <w:szCs w:val="28"/>
          <w:highlight w:val="none"/>
        </w:rPr>
      </w:r>
    </w:p>
    <w:p>
      <w:pPr>
        <w:pStyle w:val="1134"/>
        <w:numPr>
          <w:ilvl w:val="0"/>
          <w:numId w:val="37"/>
        </w:numPr>
        <w:ind w:left="0" w:firstLine="709"/>
        <w:jc w:val="both"/>
        <w:spacing w:after="0" w:line="240" w:lineRule="auto"/>
        <w:tabs>
          <w:tab w:val="left" w:pos="318" w:leader="none"/>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вызвать технического специалиста для завершения экзамена и экспорта аудиозаписей ответов участников экзамена;</w:t>
      </w:r>
      <w:r>
        <w:rPr>
          <w:rFonts w:ascii="Tinos" w:hAnsi="Tinos" w:cs="Tinos"/>
          <w:sz w:val="28"/>
          <w:szCs w:val="28"/>
          <w:highlight w:val="none"/>
        </w:rPr>
      </w:r>
      <w:r>
        <w:rPr>
          <w:rFonts w:ascii="Tinos" w:hAnsi="Tinos" w:cs="Tinos"/>
          <w:sz w:val="28"/>
          <w:szCs w:val="28"/>
          <w:highlight w:val="none"/>
        </w:rPr>
      </w:r>
    </w:p>
    <w:p>
      <w:pPr>
        <w:pStyle w:val="1134"/>
        <w:numPr>
          <w:ilvl w:val="0"/>
          <w:numId w:val="37"/>
        </w:numPr>
        <w:ind w:left="0" w:firstLine="709"/>
        <w:jc w:val="both"/>
        <w:spacing w:after="0" w:line="240" w:lineRule="auto"/>
        <w:tabs>
          <w:tab w:val="left" w:pos="318" w:leader="none"/>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провести контроль действий технического специалиста по экспорту аудиозаписей ответов участников экзамена и электронных журналов работы станции записи на флеш-накопитель для сохранения устных ответов участников экзамена;</w:t>
      </w:r>
      <w:r>
        <w:rPr>
          <w:rFonts w:ascii="Tinos" w:hAnsi="Tinos" w:cs="Tinos"/>
          <w:sz w:val="28"/>
          <w:szCs w:val="28"/>
          <w:highlight w:val="none"/>
        </w:rPr>
      </w:r>
      <w:r>
        <w:rPr>
          <w:rFonts w:ascii="Tinos" w:hAnsi="Tinos" w:cs="Tinos"/>
          <w:sz w:val="28"/>
          <w:szCs w:val="28"/>
          <w:highlight w:val="none"/>
        </w:rPr>
      </w:r>
    </w:p>
    <w:p>
      <w:pPr>
        <w:pStyle w:val="1134"/>
        <w:numPr>
          <w:ilvl w:val="0"/>
          <w:numId w:val="37"/>
        </w:numPr>
        <w:ind w:left="0" w:firstLine="709"/>
        <w:jc w:val="both"/>
        <w:spacing w:after="0" w:line="240" w:lineRule="auto"/>
        <w:tabs>
          <w:tab w:val="left" w:pos="318" w:leader="none"/>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запечатать бланки регистрации участников экзамена в конверты, заполнить выданную форму ППЭ-11 и наклеить её на конверт;</w:t>
      </w:r>
      <w:r>
        <w:rPr>
          <w:rFonts w:ascii="Tinos" w:hAnsi="Tinos" w:cs="Tinos"/>
          <w:sz w:val="28"/>
          <w:szCs w:val="28"/>
          <w:highlight w:val="none"/>
        </w:rPr>
      </w:r>
      <w:r>
        <w:rPr>
          <w:rFonts w:ascii="Tinos" w:hAnsi="Tinos" w:cs="Tinos"/>
          <w:sz w:val="28"/>
          <w:szCs w:val="28"/>
          <w:highlight w:val="none"/>
        </w:rPr>
      </w:r>
    </w:p>
    <w:p>
      <w:pPr>
        <w:pStyle w:val="1134"/>
        <w:numPr>
          <w:ilvl w:val="0"/>
          <w:numId w:val="37"/>
        </w:numPr>
        <w:ind w:left="0" w:firstLine="709"/>
        <w:jc w:val="both"/>
        <w:spacing w:after="0" w:line="240" w:lineRule="auto"/>
        <w:tabs>
          <w:tab w:val="left" w:pos="318" w:leader="none"/>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заполнить выданные в аудиторию проведения формы ППЭ;</w:t>
      </w:r>
      <w:r>
        <w:rPr>
          <w:rFonts w:ascii="Tinos" w:hAnsi="Tinos" w:cs="Tinos"/>
          <w:sz w:val="28"/>
          <w:szCs w:val="28"/>
          <w:highlight w:val="none"/>
        </w:rPr>
      </w:r>
      <w:r>
        <w:rPr>
          <w:rFonts w:ascii="Tinos" w:hAnsi="Tinos" w:cs="Tinos"/>
          <w:sz w:val="28"/>
          <w:szCs w:val="28"/>
          <w:highlight w:val="none"/>
        </w:rPr>
      </w:r>
    </w:p>
    <w:p>
      <w:pPr>
        <w:pStyle w:val="1134"/>
        <w:numPr>
          <w:ilvl w:val="0"/>
          <w:numId w:val="37"/>
        </w:numPr>
        <w:ind w:left="0" w:firstLine="709"/>
        <w:jc w:val="both"/>
        <w:spacing w:after="0" w:line="240" w:lineRule="auto"/>
        <w:tabs>
          <w:tab w:val="left" w:pos="318" w:leader="none"/>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передать руководителю ППЭ собранные материалы, в том числе запечатанные бланки регистрации участников экзамена;</w:t>
      </w:r>
      <w:r>
        <w:rPr>
          <w:rFonts w:ascii="Tinos" w:hAnsi="Tinos" w:cs="Tinos"/>
          <w:sz w:val="28"/>
          <w:szCs w:val="28"/>
          <w:highlight w:val="none"/>
        </w:rPr>
      </w:r>
      <w:r>
        <w:rPr>
          <w:rFonts w:ascii="Tinos" w:hAnsi="Tinos" w:cs="Tinos"/>
          <w:sz w:val="28"/>
          <w:szCs w:val="28"/>
          <w:highlight w:val="none"/>
        </w:rPr>
      </w:r>
    </w:p>
    <w:p>
      <w:pPr>
        <w:pStyle w:val="1134"/>
        <w:numPr>
          <w:ilvl w:val="0"/>
          <w:numId w:val="37"/>
        </w:numPr>
        <w:ind w:left="0" w:firstLine="709"/>
        <w:jc w:val="both"/>
        <w:spacing w:after="0" w:line="240" w:lineRule="auto"/>
        <w:tabs>
          <w:tab w:val="left" w:pos="318" w:leader="none"/>
          <w:tab w:val="left" w:pos="1134" w:leader="none"/>
        </w:tabs>
        <w:rPr>
          <w:rFonts w:ascii="Tinos" w:hAnsi="Tinos" w:cs="Tinos"/>
          <w:sz w:val="28"/>
          <w:szCs w:val="28"/>
          <w:highlight w:val="none"/>
        </w:rPr>
      </w:pPr>
      <w:r>
        <w:rPr>
          <w:rFonts w:ascii="Tinos" w:hAnsi="Tinos" w:eastAsia="Tinos" w:cs="Tinos"/>
          <w:sz w:val="28"/>
          <w:szCs w:val="28"/>
          <w:highlight w:val="none"/>
          <w:lang w:eastAsia="ru-RU"/>
        </w:rPr>
        <w:t xml:space="preserve">покинуть ППЭ с разрешения руководителя ППЭ.</w:t>
      </w:r>
      <w:r>
        <w:rPr>
          <w:rFonts w:ascii="Tinos" w:hAnsi="Tinos" w:cs="Tinos"/>
          <w:sz w:val="28"/>
          <w:szCs w:val="28"/>
          <w:highlight w:val="none"/>
        </w:rPr>
      </w:r>
      <w:r>
        <w:rPr>
          <w:rFonts w:ascii="Tinos" w:hAnsi="Tinos" w:cs="Tinos"/>
          <w:sz w:val="28"/>
          <w:szCs w:val="28"/>
          <w:highlight w:val="none"/>
        </w:rPr>
      </w:r>
    </w:p>
    <w:sectPr>
      <w:footnotePr/>
      <w:endnotePr/>
      <w:type w:val="nextPage"/>
      <w:pgSz w:w="11906" w:h="16838" w:orient="portrait"/>
      <w:pgMar w:top="1134" w:right="567" w:bottom="1134" w:left="1134" w:header="720" w:footer="709"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nos">
    <w:panose1 w:val="02020603050405020304"/>
  </w:font>
  <w:font w:name="Noto Sans CJK SC">
    <w:panose1 w:val="020B0502040504020204"/>
  </w:font>
  <w:font w:name="Tahoma">
    <w:panose1 w:val="020B0604030504040204"/>
  </w:font>
  <w:font w:name="Symbol">
    <w:panose1 w:val="05010000000000000000"/>
  </w:font>
  <w:font w:name="Liberation Sans">
    <w:panose1 w:val="020B0604020202020204"/>
  </w:font>
  <w:font w:name="Wingdings">
    <w:panose1 w:val="05010000000000000000"/>
  </w:font>
  <w:font w:name="Lohit Devanagari">
    <w:panose1 w:val="02000603000000000000"/>
  </w:font>
  <w:font w:name="Courier New">
    <w:panose1 w:val="02070409020205020404"/>
  </w:font>
  <w:font w:name="Cambria">
    <w:panose1 w:val="02040503050406030204"/>
  </w:font>
  <w:font w:name="Times New Roman">
    <w:panose1 w:val="02020603050405020304"/>
  </w:font>
  <w:font w:name="Calibri">
    <w:panose1 w:val="020F0502020204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325"/>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Статья 14 Семейного кодекса Российской Федерации.</w:t>
      </w:r>
      <w:r>
        <w:rPr>
          <w:rFonts w:ascii="Tinos" w:hAnsi="Tinos" w:cs="Tinos"/>
          <w:sz w:val="20"/>
          <w:szCs w:val="20"/>
        </w:rPr>
      </w:r>
      <w:r>
        <w:rPr>
          <w:rFonts w:ascii="Tinos" w:hAnsi="Tinos" w:cs="Tinos"/>
          <w:sz w:val="20"/>
          <w:szCs w:val="20"/>
        </w:rPr>
      </w:r>
    </w:p>
  </w:footnote>
  <w:footnote w:id="3">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За исключением передачи запечатанных пакетов с черновиками и ЭМ руководителю ППЭ в Штабе ППЭ по окончанию экзамена в аудиторию.</w:t>
      </w:r>
      <w:r>
        <w:rPr>
          <w:rFonts w:ascii="Tinos" w:hAnsi="Tinos" w:cs="Tinos"/>
          <w:sz w:val="20"/>
          <w:szCs w:val="20"/>
        </w:rPr>
      </w:r>
      <w:r>
        <w:rPr>
          <w:rFonts w:ascii="Tinos" w:hAnsi="Tinos" w:cs="Tinos"/>
          <w:sz w:val="20"/>
          <w:szCs w:val="20"/>
        </w:rPr>
      </w:r>
    </w:p>
  </w:footnote>
  <w:footnote w:id="4">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Организаторы в аудитории, покинувшие ППЭ в день проведения экзамена, повторно в ППЭ в указанный день не допускаются.</w:t>
      </w:r>
      <w:r>
        <w:rPr>
          <w:rFonts w:ascii="Tinos" w:hAnsi="Tinos" w:cs="Tinos"/>
          <w:sz w:val="20"/>
          <w:szCs w:val="20"/>
        </w:rPr>
      </w:r>
      <w:r>
        <w:rPr>
          <w:rFonts w:ascii="Tinos" w:hAnsi="Tinos" w:cs="Tinos"/>
          <w:sz w:val="20"/>
          <w:szCs w:val="20"/>
        </w:rPr>
      </w:r>
    </w:p>
  </w:footnote>
  <w:footnote w:id="5">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Оформление на доске регистрационных полей бланка регистрации участника экзамена может быть осуществлено за день до проведения экзамена.</w:t>
      </w:r>
      <w:r>
        <w:rPr>
          <w:rFonts w:ascii="Tinos" w:hAnsi="Tinos" w:cs="Tinos"/>
          <w:sz w:val="20"/>
          <w:szCs w:val="20"/>
        </w:rPr>
      </w:r>
      <w:r>
        <w:rPr>
          <w:rFonts w:ascii="Tinos" w:hAnsi="Tinos" w:cs="Tinos"/>
          <w:sz w:val="20"/>
          <w:szCs w:val="20"/>
        </w:rPr>
      </w:r>
    </w:p>
  </w:footnote>
  <w:footnote w:id="6">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w:t>
      </w:r>
      <w:r>
        <w:rPr>
          <w:rFonts w:ascii="Tinos" w:hAnsi="Tinos" w:eastAsia="Tinos" w:cs="Tinos"/>
          <w:sz w:val="20"/>
          <w:szCs w:val="20"/>
        </w:rPr>
        <w:t xml:space="preserve">Если расхождение персо</w:t>
      </w:r>
      <w:r>
        <w:rPr>
          <w:rFonts w:ascii="Tinos" w:hAnsi="Tinos" w:eastAsia="Tinos" w:cs="Tinos"/>
          <w:sz w:val="20"/>
          <w:szCs w:val="20"/>
        </w:rPr>
        <w:t xml:space="preserve">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w:t>
      </w:r>
      <w:r>
        <w:rPr>
          <w:rFonts w:ascii="Tinos" w:hAnsi="Tinos" w:eastAsia="Tinos" w:cs="Tinos"/>
          <w:sz w:val="20"/>
          <w:szCs w:val="20"/>
        </w:rPr>
        <w:t xml:space="preserve">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r>
        <w:rPr>
          <w:rFonts w:ascii="Tinos" w:hAnsi="Tinos" w:cs="Tinos"/>
          <w:sz w:val="20"/>
          <w:szCs w:val="20"/>
        </w:rPr>
      </w:r>
      <w:r>
        <w:rPr>
          <w:rFonts w:ascii="Tinos" w:hAnsi="Tinos" w:cs="Tinos"/>
          <w:sz w:val="20"/>
          <w:szCs w:val="20"/>
        </w:rPr>
      </w:r>
    </w:p>
  </w:footnote>
  <w:footnote w:id="7">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В продолжительность экзаменов по учебным предметам, устанавливаемую едиными расписаниями проведения ЕГЭ, не включается время, выделенное на инструктаж участников экзаменов.</w:t>
      </w:r>
      <w:r>
        <w:rPr>
          <w:rFonts w:ascii="Tinos" w:hAnsi="Tinos" w:cs="Tinos"/>
          <w:sz w:val="20"/>
          <w:szCs w:val="20"/>
        </w:rPr>
      </w:r>
      <w:r>
        <w:rPr>
          <w:rFonts w:ascii="Tinos" w:hAnsi="Tinos" w:cs="Tinos"/>
          <w:sz w:val="20"/>
          <w:szCs w:val="20"/>
        </w:rPr>
      </w:r>
    </w:p>
  </w:footnote>
  <w:footnote w:id="8">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В случае если участник экзамена явился в ППЭ, но был удален или не завершил экзамен по объективной причине до начала печати ЭМ, комплект ЭМ на него всё равно распечатывается для надлежащего оформления удаления или незавершения экзамена.</w:t>
      </w:r>
      <w:r>
        <w:rPr>
          <w:rFonts w:ascii="Tinos" w:hAnsi="Tinos" w:cs="Tinos"/>
          <w:sz w:val="20"/>
          <w:szCs w:val="20"/>
        </w:rPr>
      </w:r>
      <w:r>
        <w:rPr>
          <w:rFonts w:ascii="Tinos" w:hAnsi="Tinos" w:cs="Tinos"/>
          <w:sz w:val="20"/>
          <w:szCs w:val="20"/>
        </w:rPr>
      </w:r>
    </w:p>
  </w:footnote>
  <w:footnote w:id="9">
    <w:p>
      <w:pPr>
        <w:pStyle w:val="1325"/>
        <w:jc w:val="both"/>
        <w:rPr>
          <w:rFonts w:ascii="Tinos" w:hAnsi="Tinos" w:cs="Tinos"/>
          <w:sz w:val="20"/>
          <w:szCs w:val="20"/>
          <w:highlight w:val="none"/>
          <w14:ligatures w14:val="none"/>
        </w:rPr>
      </w:pPr>
      <w:r>
        <w:rPr>
          <w:rStyle w:val="1120"/>
          <w:rFonts w:ascii="Tinos" w:hAnsi="Tinos" w:eastAsia="Tinos" w:cs="Tinos"/>
          <w:sz w:val="20"/>
          <w:szCs w:val="20"/>
        </w:rPr>
        <w:footnoteRef/>
      </w:r>
      <w:r>
        <w:rPr>
          <w:rFonts w:ascii="Tinos" w:hAnsi="Tinos" w:eastAsia="Tinos" w:cs="Tinos"/>
          <w:sz w:val="20"/>
          <w:szCs w:val="20"/>
        </w:rPr>
        <w:t xml:space="preserve"> </w:t>
      </w:r>
      <w:r>
        <w:rPr>
          <w:rFonts w:ascii="Tinos" w:hAnsi="Tinos" w:eastAsia="Tinos" w:cs="Tinos"/>
          <w:sz w:val="20"/>
          <w:szCs w:val="20"/>
          <w:highlight w:val="none"/>
        </w:rPr>
        <w:t xml:space="preserve">Участникам экзамена, опоздавшим на экзамен, рекомендуется выдать распечатанную инструкцию </w:t>
      </w:r>
      <w:r>
        <w:rPr>
          <w:rFonts w:ascii="Tinos" w:hAnsi="Tinos" w:eastAsia="Tinos" w:cs="Tinos"/>
          <w:sz w:val="20"/>
          <w:szCs w:val="20"/>
          <w:highlight w:val="none"/>
        </w:rPr>
        <w:t xml:space="preserve">для участника экзамена, зачитываемую организатором в аудитории перед началом экзамена под подпись об</w:t>
      </w:r>
      <w:r>
        <w:rPr>
          <w:rFonts w:ascii="Tinos" w:hAnsi="Tinos" w:eastAsia="Tinos" w:cs="Tinos"/>
          <w:sz w:val="20"/>
          <w:szCs w:val="20"/>
          <w:highlight w:val="none"/>
        </w:rPr>
        <w:t xml:space="preserve"> </w:t>
      </w:r>
      <w:r>
        <w:rPr>
          <w:rFonts w:ascii="Tinos" w:hAnsi="Tinos" w:eastAsia="Tinos" w:cs="Tinos"/>
          <w:sz w:val="20"/>
          <w:szCs w:val="20"/>
          <w:highlight w:val="none"/>
        </w:rPr>
        <w:t xml:space="preserve">ознакомлении (например, на листе бумаги формата А4 опоздавшие участники экзамена делают запись о</w:t>
      </w:r>
      <w:r>
        <w:rPr>
          <w:rFonts w:ascii="Tinos" w:hAnsi="Tinos" w:eastAsia="Tinos" w:cs="Tinos"/>
          <w:sz w:val="20"/>
          <w:szCs w:val="20"/>
          <w:highlight w:val="none"/>
        </w:rPr>
        <w:t xml:space="preserve"> </w:t>
      </w:r>
      <w:r>
        <w:rPr>
          <w:rFonts w:ascii="Tinos" w:hAnsi="Tinos" w:eastAsia="Tinos" w:cs="Tinos"/>
          <w:sz w:val="20"/>
          <w:szCs w:val="20"/>
          <w:highlight w:val="none"/>
        </w:rPr>
        <w:t xml:space="preserve">том, что они ознакомлены с порядком проведения экзамена и с установленной ответственностью за</w:t>
      </w:r>
      <w:r>
        <w:rPr>
          <w:rFonts w:ascii="Tinos" w:hAnsi="Tinos" w:eastAsia="Tinos" w:cs="Tinos"/>
          <w:sz w:val="20"/>
          <w:szCs w:val="20"/>
          <w:highlight w:val="none"/>
        </w:rPr>
        <w:t xml:space="preserve"> </w:t>
      </w:r>
      <w:r>
        <w:rPr>
          <w:rFonts w:ascii="Tinos" w:hAnsi="Tinos" w:eastAsia="Tinos" w:cs="Tinos"/>
          <w:sz w:val="20"/>
          <w:szCs w:val="20"/>
          <w:highlight w:val="none"/>
        </w:rPr>
        <w:t xml:space="preserve">нарушение Порядка).</w:t>
      </w:r>
      <w:r>
        <w:rPr>
          <w:rFonts w:ascii="Tinos" w:hAnsi="Tinos" w:cs="Tinos"/>
          <w:sz w:val="20"/>
          <w:szCs w:val="20"/>
          <w:highlight w:val="none"/>
          <w14:ligatures w14:val="none"/>
        </w:rPr>
      </w:r>
      <w:r>
        <w:rPr>
          <w:rFonts w:ascii="Tinos" w:hAnsi="Tinos" w:cs="Tinos"/>
          <w:sz w:val="20"/>
          <w:szCs w:val="20"/>
          <w:highlight w:val="none"/>
          <w14:ligatures w14:val="none"/>
        </w:rPr>
      </w:r>
    </w:p>
  </w:footnote>
  <w:footnote w:id="10">
    <w:p>
      <w:pPr>
        <w:pStyle w:val="1325"/>
        <w:rPr>
          <w:rFonts w:ascii="Tinos" w:hAnsi="Tinos" w:cs="Tinos"/>
          <w:sz w:val="20"/>
          <w:szCs w:val="20"/>
          <w:highlight w:val="none"/>
        </w:rPr>
      </w:pPr>
      <w:r>
        <w:rPr>
          <w:rStyle w:val="1318"/>
          <w:rFonts w:ascii="Tinos" w:hAnsi="Tinos" w:eastAsia="Tinos" w:cs="Tinos"/>
          <w:sz w:val="20"/>
          <w:szCs w:val="20"/>
          <w:highlight w:val="none"/>
        </w:rPr>
        <w:footnoteRef/>
      </w:r>
      <w:r>
        <w:rPr>
          <w:rFonts w:ascii="Tinos" w:hAnsi="Tinos" w:eastAsia="Tinos" w:cs="Tinos"/>
          <w:sz w:val="20"/>
          <w:szCs w:val="20"/>
          <w:highlight w:val="none"/>
        </w:rPr>
        <w:t xml:space="preserve"> Экзамены начинаются в 10.00 по местному времени.</w:t>
      </w:r>
      <w:r>
        <w:rPr>
          <w:rFonts w:ascii="Tinos" w:hAnsi="Tinos" w:cs="Tinos"/>
          <w:sz w:val="20"/>
          <w:szCs w:val="20"/>
          <w:highlight w:val="none"/>
        </w:rPr>
      </w:r>
      <w:r>
        <w:rPr>
          <w:rFonts w:ascii="Tinos" w:hAnsi="Tinos" w:cs="Tinos"/>
          <w:sz w:val="20"/>
          <w:szCs w:val="20"/>
          <w:highlight w:val="none"/>
        </w:rPr>
      </w:r>
    </w:p>
  </w:footnote>
  <w:footnote w:id="11">
    <w:p>
      <w:pPr>
        <w:pStyle w:val="1325"/>
        <w:rPr>
          <w:rFonts w:ascii="Tinos" w:hAnsi="Tinos" w:cs="Tinos"/>
          <w:sz w:val="20"/>
          <w:szCs w:val="20"/>
          <w:highlight w:val="none"/>
        </w:rPr>
      </w:pPr>
      <w:r>
        <w:rPr>
          <w:rStyle w:val="1318"/>
          <w:rFonts w:ascii="Tinos" w:hAnsi="Tinos" w:eastAsia="Tinos" w:cs="Tinos"/>
          <w:sz w:val="20"/>
          <w:szCs w:val="20"/>
          <w:highlight w:val="none"/>
        </w:rPr>
        <w:footnoteRef/>
      </w:r>
      <w:r>
        <w:rPr>
          <w:rFonts w:ascii="Tinos" w:hAnsi="Tinos" w:eastAsia="Tinos" w:cs="Tinos"/>
          <w:sz w:val="20"/>
          <w:szCs w:val="20"/>
          <w:highlight w:val="none"/>
        </w:rPr>
        <w:t xml:space="preserve"> Экзамены начинаются в 10.00 по местному времени</w:t>
      </w:r>
      <w:r>
        <w:rPr>
          <w:rFonts w:ascii="Tinos" w:hAnsi="Tinos" w:eastAsia="Tinos" w:cs="Tinos"/>
          <w:sz w:val="20"/>
          <w:szCs w:val="20"/>
          <w:highlight w:val="none"/>
        </w:rPr>
        <w:t xml:space="preserve">.</w:t>
      </w:r>
      <w:r>
        <w:rPr>
          <w:rFonts w:ascii="Tinos" w:hAnsi="Tinos" w:cs="Tinos"/>
          <w:sz w:val="20"/>
          <w:szCs w:val="20"/>
          <w:highlight w:val="none"/>
        </w:rPr>
      </w:r>
      <w:r>
        <w:rPr>
          <w:rFonts w:ascii="Tinos" w:hAnsi="Tinos" w:cs="Tinos"/>
          <w:sz w:val="20"/>
          <w:szCs w:val="20"/>
          <w:highlight w:val="none"/>
        </w:rPr>
      </w:r>
    </w:p>
  </w:footnote>
  <w:footnote w:id="12">
    <w:p>
      <w:pPr>
        <w:pStyle w:val="1325"/>
        <w:jc w:val="both"/>
        <w:rPr>
          <w:rFonts w:ascii="Tinos" w:hAnsi="Tinos" w:cs="Tinos"/>
          <w:sz w:val="20"/>
          <w:szCs w:val="20"/>
        </w:rPr>
      </w:pPr>
      <w:r>
        <w:rPr>
          <w:rStyle w:val="1318"/>
          <w:rFonts w:ascii="Tinos" w:hAnsi="Tinos" w:eastAsia="Tinos" w:cs="Tinos"/>
          <w:sz w:val="20"/>
          <w:szCs w:val="20"/>
          <w:highlight w:val="none"/>
        </w:rPr>
        <w:footnoteRef/>
      </w:r>
      <w:r>
        <w:rPr>
          <w:rFonts w:ascii="Tinos" w:hAnsi="Tinos" w:eastAsia="Tinos" w:cs="Tinos"/>
          <w:sz w:val="20"/>
          <w:szCs w:val="20"/>
          <w:highlight w:val="none"/>
        </w:rPr>
        <w:t xml:space="preserve"> В случае если участник экзамена по состоянию здоровья или другим объективным причинам не может завершить выполнение ЭР, он досрочно поки</w:t>
      </w:r>
      <w:r>
        <w:rPr>
          <w:rFonts w:ascii="Tinos" w:hAnsi="Tinos" w:eastAsia="Tinos" w:cs="Tinos"/>
          <w:sz w:val="20"/>
          <w:szCs w:val="20"/>
        </w:rPr>
        <w:t xml:space="preserve">дает ППЭ. При этом </w:t>
      </w:r>
      <w:r>
        <w:rPr>
          <w:rFonts w:ascii="Tinos" w:hAnsi="Tinos" w:eastAsia="Tinos" w:cs="Tinos"/>
          <w:sz w:val="20"/>
          <w:szCs w:val="20"/>
        </w:rPr>
        <w:t xml:space="preserve">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ГЭК и медицинский работник составляют акт о досрочном завершении экзамена по объективным причинам.</w:t>
      </w:r>
      <w:r>
        <w:rPr>
          <w:rFonts w:ascii="Tinos" w:hAnsi="Tinos" w:cs="Tinos"/>
          <w:sz w:val="20"/>
          <w:szCs w:val="20"/>
        </w:rPr>
      </w:r>
      <w:r>
        <w:rPr>
          <w:rFonts w:ascii="Tinos" w:hAnsi="Tinos" w:cs="Tinos"/>
          <w:sz w:val="20"/>
          <w:szCs w:val="20"/>
        </w:rPr>
      </w:r>
    </w:p>
  </w:footnote>
  <w:footnote w:id="13">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Акт о досрочном заверш</w:t>
      </w:r>
      <w:r>
        <w:rPr>
          <w:rFonts w:ascii="Tinos" w:hAnsi="Tinos" w:eastAsia="Tinos" w:cs="Tinos"/>
          <w:sz w:val="20"/>
          <w:szCs w:val="20"/>
        </w:rPr>
        <w:t xml:space="preserve">ении экзамена по объективным причинам является документом, подтверждающим уважительность причины незавершения выполнения ЭР, и основанием повторного допуска такого участника экзамена к сдаче экзамена по соответствующему учебному предмету в резервные сроки.</w:t>
      </w:r>
      <w:r>
        <w:rPr>
          <w:rFonts w:ascii="Tinos" w:hAnsi="Tinos" w:cs="Tinos"/>
          <w:sz w:val="20"/>
          <w:szCs w:val="20"/>
        </w:rPr>
      </w:r>
      <w:r>
        <w:rPr>
          <w:rFonts w:ascii="Tinos" w:hAnsi="Tinos" w:cs="Tinos"/>
          <w:sz w:val="20"/>
          <w:szCs w:val="20"/>
        </w:rPr>
      </w:r>
    </w:p>
  </w:footnote>
  <w:footnote w:id="14">
    <w:p>
      <w:pPr>
        <w:pStyle w:val="1325"/>
        <w:jc w:val="both"/>
        <w:rPr>
          <w:rFonts w:ascii="Tinos" w:hAnsi="Tinos" w:cs="Tinos"/>
          <w:sz w:val="20"/>
          <w:szCs w:val="20"/>
          <w:highlight w:val="none"/>
          <w14:ligatures w14:val="none"/>
        </w:rPr>
      </w:pPr>
      <w:r>
        <w:rPr>
          <w:rStyle w:val="1120"/>
          <w:rFonts w:ascii="Tinos" w:hAnsi="Tinos" w:eastAsia="Tinos" w:cs="Tinos"/>
          <w:sz w:val="20"/>
          <w:szCs w:val="20"/>
          <w:highlight w:val="none"/>
        </w:rPr>
        <w:footnoteRef/>
      </w:r>
      <w:r>
        <w:rPr>
          <w:rFonts w:ascii="Tinos" w:hAnsi="Tinos" w:eastAsia="Tinos" w:cs="Tinos"/>
          <w:sz w:val="20"/>
          <w:szCs w:val="20"/>
          <w:highlight w:val="none"/>
        </w:rPr>
        <w:t xml:space="preserve"> </w:t>
      </w:r>
      <w:r>
        <w:rPr>
          <w:rFonts w:ascii="Tinos" w:hAnsi="Tinos" w:eastAsia="Tinos" w:cs="Tinos"/>
          <w:sz w:val="20"/>
          <w:szCs w:val="20"/>
          <w:highlight w:val="none"/>
        </w:rPr>
        <w:t xml:space="preserve">П</w:t>
      </w:r>
      <w:r>
        <w:rPr>
          <w:rFonts w:ascii="Tinos" w:hAnsi="Tinos" w:eastAsia="Tinos" w:cs="Tinos"/>
          <w:sz w:val="20"/>
          <w:szCs w:val="20"/>
          <w:highlight w:val="none"/>
        </w:rPr>
        <w:t xml:space="preserve">одробн</w:t>
      </w:r>
      <w:r>
        <w:rPr>
          <w:rFonts w:ascii="Tinos" w:hAnsi="Tinos" w:eastAsia="Tinos" w:cs="Tinos"/>
          <w:sz w:val="20"/>
          <w:szCs w:val="20"/>
          <w:highlight w:val="none"/>
        </w:rPr>
        <w:t xml:space="preserve">ее с действиями при обнаружении факта нарушения требований Порядка, в том числе с </w:t>
      </w:r>
      <w:r>
        <w:rPr>
          <w:rFonts w:ascii="Tinos" w:hAnsi="Tinos" w:eastAsia="Tinos" w:cs="Tinos"/>
          <w:sz w:val="20"/>
          <w:szCs w:val="20"/>
          <w:highlight w:val="none"/>
        </w:rPr>
        <w:t xml:space="preserve">рекомендациями по составлению соответствующих актов, можно ознакомиться в Рекомендациях для</w:t>
      </w:r>
      <w:r>
        <w:rPr>
          <w:rFonts w:ascii="Tinos" w:hAnsi="Tinos" w:eastAsia="Tinos" w:cs="Tinos"/>
          <w:sz w:val="20"/>
          <w:szCs w:val="20"/>
          <w:highlight w:val="none"/>
        </w:rPr>
        <w:t xml:space="preserve"> </w:t>
      </w:r>
      <w:r>
        <w:rPr>
          <w:rFonts w:ascii="Tinos" w:hAnsi="Tinos" w:eastAsia="Tinos" w:cs="Tinos"/>
          <w:sz w:val="20"/>
          <w:szCs w:val="20"/>
          <w:highlight w:val="none"/>
        </w:rPr>
        <w:t xml:space="preserve">исполнительных органов субъектов Российской Федерации, осуществляющих государственное управление</w:t>
      </w:r>
      <w:r>
        <w:rPr>
          <w:rFonts w:ascii="Tinos" w:hAnsi="Tinos" w:eastAsia="Tinos" w:cs="Tinos"/>
          <w:sz w:val="20"/>
          <w:szCs w:val="20"/>
          <w:highlight w:val="none"/>
        </w:rPr>
        <w:t xml:space="preserve"> </w:t>
      </w:r>
      <w:r>
        <w:rPr>
          <w:rFonts w:ascii="Tinos" w:hAnsi="Tinos" w:eastAsia="Tinos" w:cs="Tinos"/>
          <w:sz w:val="20"/>
          <w:szCs w:val="20"/>
          <w:highlight w:val="none"/>
        </w:rPr>
        <w:t xml:space="preserve">в сфере образования, по работе с нарушениями Порядка проведения государственной итоговой аттестации</w:t>
      </w:r>
      <w:r>
        <w:rPr>
          <w:rFonts w:ascii="Tinos" w:hAnsi="Tinos" w:eastAsia="Tinos" w:cs="Tinos"/>
          <w:sz w:val="20"/>
          <w:szCs w:val="20"/>
          <w:highlight w:val="none"/>
        </w:rPr>
        <w:t xml:space="preserve"> </w:t>
      </w:r>
      <w:r>
        <w:rPr>
          <w:rFonts w:ascii="Tinos" w:hAnsi="Tinos" w:eastAsia="Tinos" w:cs="Tinos"/>
          <w:sz w:val="20"/>
          <w:szCs w:val="20"/>
          <w:highlight w:val="none"/>
        </w:rPr>
        <w:t xml:space="preserve">по образовательным программам среднего общего образования, размещенных на официальном сайте</w:t>
      </w:r>
      <w:r>
        <w:rPr>
          <w:rFonts w:ascii="Tinos" w:hAnsi="Tinos" w:eastAsia="Tinos" w:cs="Tinos"/>
          <w:sz w:val="20"/>
          <w:szCs w:val="20"/>
          <w:highlight w:val="none"/>
        </w:rPr>
        <w:t xml:space="preserve"> </w:t>
      </w:r>
      <w:r>
        <w:rPr>
          <w:rFonts w:ascii="Tinos" w:hAnsi="Tinos" w:eastAsia="Tinos" w:cs="Tinos"/>
          <w:sz w:val="20"/>
          <w:szCs w:val="20"/>
          <w:highlight w:val="none"/>
        </w:rPr>
        <w:t xml:space="preserve">Рособрнадзора.</w:t>
      </w:r>
      <w:r>
        <w:rPr>
          <w:rFonts w:ascii="Tinos" w:hAnsi="Tinos" w:cs="Tinos"/>
          <w:sz w:val="20"/>
          <w:szCs w:val="20"/>
          <w:highlight w:val="none"/>
          <w14:ligatures w14:val="none"/>
        </w:rPr>
      </w:r>
      <w:r>
        <w:rPr>
          <w:rFonts w:ascii="Tinos" w:hAnsi="Tinos" w:cs="Tinos"/>
          <w:sz w:val="20"/>
          <w:szCs w:val="20"/>
          <w:highlight w:val="none"/>
          <w14:ligatures w14:val="none"/>
        </w:rPr>
      </w:r>
    </w:p>
  </w:footnote>
  <w:footnote w:id="15">
    <w:p>
      <w:pPr>
        <w:pStyle w:val="1325"/>
        <w:jc w:val="both"/>
        <w:rPr>
          <w:rFonts w:ascii="Tinos" w:hAnsi="Tinos" w:cs="Tinos"/>
          <w:sz w:val="20"/>
          <w:szCs w:val="20"/>
        </w:rPr>
      </w:pPr>
      <w:r>
        <w:rPr>
          <w:rStyle w:val="1318"/>
          <w:rFonts w:ascii="Tinos" w:hAnsi="Tinos" w:eastAsia="Tinos" w:cs="Tinos"/>
          <w:sz w:val="20"/>
          <w:szCs w:val="20"/>
          <w:highlight w:val="none"/>
        </w:rPr>
        <w:footnoteRef/>
      </w:r>
      <w:r>
        <w:rPr>
          <w:rFonts w:ascii="Tinos" w:hAnsi="Tinos" w:eastAsia="Tinos" w:cs="Tinos"/>
          <w:sz w:val="20"/>
          <w:szCs w:val="20"/>
          <w:highlight w:val="none"/>
        </w:rPr>
        <w:t xml:space="preserve"> Рекомендуется продемонстрировать на камеру видеонаблюдения средство связи и электронно-вычислительной техники, фото-, аудио- и </w:t>
      </w:r>
      <w:r>
        <w:rPr>
          <w:rFonts w:ascii="Tinos" w:hAnsi="Tinos" w:eastAsia="Tinos" w:cs="Tinos"/>
          <w:sz w:val="20"/>
          <w:szCs w:val="20"/>
          <w:highlight w:val="none"/>
        </w:rPr>
        <w:t xml:space="preserve">видеоаппаратуры, справочные материалы, письменные заметки и иные средстве хранения и передачи информации, обнаруженные у участника экзамена. На камеру проговорить, какой именно предмет обнаружен и его содержание (в случае о</w:t>
      </w:r>
      <w:r>
        <w:rPr>
          <w:rFonts w:ascii="Tinos" w:hAnsi="Tinos" w:eastAsia="Tinos" w:cs="Tinos"/>
          <w:sz w:val="20"/>
          <w:szCs w:val="20"/>
        </w:rPr>
        <w:t xml:space="preserve">бнаружения письменных заметок).  </w:t>
      </w:r>
      <w:r>
        <w:rPr>
          <w:rFonts w:ascii="Tinos" w:hAnsi="Tinos" w:cs="Tinos"/>
          <w:sz w:val="20"/>
          <w:szCs w:val="20"/>
        </w:rPr>
      </w:r>
      <w:r>
        <w:rPr>
          <w:rFonts w:ascii="Tinos" w:hAnsi="Tinos" w:cs="Tinos"/>
          <w:sz w:val="20"/>
          <w:szCs w:val="20"/>
        </w:rPr>
      </w:r>
    </w:p>
  </w:footnote>
  <w:footnote w:id="16">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Как правило, данный знак «Z» свидетельствует о завершении выполнения заданий контрольных измерительных матери</w:t>
      </w:r>
      <w:r>
        <w:rPr>
          <w:rFonts w:ascii="Tinos" w:hAnsi="Tinos" w:eastAsia="Tinos" w:cs="Tinos"/>
          <w:sz w:val="20"/>
          <w:szCs w:val="20"/>
        </w:rPr>
        <w:t xml:space="preserve">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ЭР завершил и более не б</w:t>
      </w:r>
      <w:r>
        <w:rPr>
          <w:rFonts w:ascii="Tinos" w:hAnsi="Tinos" w:eastAsia="Tinos" w:cs="Tinos"/>
          <w:sz w:val="20"/>
          <w:szCs w:val="20"/>
        </w:rPr>
        <w:t xml:space="preserve">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w:t>
      </w:r>
      <w:r>
        <w:rPr>
          <w:rFonts w:ascii="Tinos" w:hAnsi="Tinos" w:eastAsia="Tinos" w:cs="Tinos"/>
          <w:sz w:val="20"/>
          <w:szCs w:val="20"/>
        </w:rPr>
        <w:t xml:space="preserve">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«Z» ставится на</w:t>
      </w:r>
      <w:r>
        <w:rPr>
          <w:rFonts w:ascii="Tinos" w:hAnsi="Tinos" w:eastAsia="Tinos" w:cs="Tinos"/>
          <w:sz w:val="20"/>
          <w:szCs w:val="20"/>
        </w:rPr>
        <w:t xml:space="preserve"> бланке ответов № 2 (лист 2) в области указанного бланка, оставшейся незаполненной участником экзамена. Знак «Z» в данном случае на бланке ответов № 2 (лист 1) не ставится, даже если на бланке ответов № 2 (лист 1) имеется небольшая незаполненная область.  </w:t>
      </w:r>
      <w:r>
        <w:rPr>
          <w:rFonts w:ascii="Tinos" w:hAnsi="Tinos" w:cs="Tinos"/>
          <w:sz w:val="20"/>
          <w:szCs w:val="20"/>
        </w:rPr>
      </w:r>
      <w:r>
        <w:rPr>
          <w:rFonts w:ascii="Tinos" w:hAnsi="Tinos" w:cs="Tinos"/>
          <w:sz w:val="20"/>
          <w:szCs w:val="20"/>
        </w:rPr>
      </w:r>
    </w:p>
  </w:footnote>
  <w:footnote w:id="17">
    <w:p>
      <w:pPr>
        <w:pStyle w:val="1325"/>
        <w:jc w:val="both"/>
        <w:rPr>
          <w:rFonts w:ascii="Tinos" w:hAnsi="Tinos" w:cs="Tinos"/>
          <w:sz w:val="20"/>
          <w:szCs w:val="20"/>
        </w:rPr>
      </w:pPr>
      <w:r>
        <w:rPr>
          <w:rStyle w:val="1318"/>
          <w:rFonts w:ascii="Tinos" w:hAnsi="Tinos" w:eastAsia="Tinos" w:cs="Tinos"/>
          <w:sz w:val="20"/>
          <w:szCs w:val="20"/>
        </w:rPr>
        <w:footnoteRef/>
      </w:r>
      <w:r>
        <w:rPr>
          <w:rFonts w:ascii="Tinos" w:hAnsi="Tinos" w:eastAsia="Tinos" w:cs="Tinos"/>
          <w:sz w:val="20"/>
          <w:szCs w:val="20"/>
        </w:rPr>
        <w:t xml:space="preserve"> 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незавершения экзамена.</w:t>
      </w:r>
      <w:r>
        <w:rPr>
          <w:rFonts w:ascii="Tinos" w:hAnsi="Tinos" w:cs="Tinos"/>
          <w:sz w:val="20"/>
          <w:szCs w:val="20"/>
        </w:rPr>
      </w:r>
      <w:r>
        <w:rPr>
          <w:rFonts w:ascii="Tinos" w:hAnsi="Tinos" w:cs="Tinos"/>
          <w:sz w:val="20"/>
          <w:szCs w:val="20"/>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1135"/>
      <w:isLgl w:val="false"/>
      <w:suff w:val="tab"/>
      <w:lvlText w:val="%1."/>
      <w:lvlJc w:val="left"/>
      <w:pPr>
        <w:ind w:left="2701" w:hanging="432"/>
        <w:tabs>
          <w:tab w:val="num" w:pos="0" w:leader="none"/>
        </w:tabs>
      </w:pPr>
      <w:rPr>
        <w:rFonts w:cs="Times New Roman"/>
      </w:rPr>
    </w:lvl>
    <w:lvl w:ilvl="1">
      <w:start w:val="1"/>
      <w:numFmt w:val="decimal"/>
      <w:isLgl w:val="false"/>
      <w:suff w:val="nothing"/>
      <w:lvlText w:val=""/>
      <w:lvlJc w:val="left"/>
      <w:pPr>
        <w:ind w:left="0" w:firstLine="0"/>
        <w:tabs>
          <w:tab w:val="num" w:pos="0" w:leader="none"/>
        </w:tabs>
      </w:pPr>
    </w:lvl>
    <w:lvl w:ilvl="2">
      <w:start w:val="1"/>
      <w:numFmt w:val="decimal"/>
      <w:pStyle w:val="1137"/>
      <w:isLgl w:val="false"/>
      <w:suff w:val="tab"/>
      <w:lvlText w:val="%1.%3"/>
      <w:lvlJc w:val="left"/>
      <w:pPr>
        <w:ind w:left="414" w:hanging="720"/>
        <w:tabs>
          <w:tab w:val="num" w:pos="0" w:leader="none"/>
        </w:tabs>
      </w:pPr>
      <w:rPr>
        <w:rFonts w:cs="Times New Roman"/>
      </w:rPr>
    </w:lvl>
    <w:lvl w:ilvl="3">
      <w:start w:val="1"/>
      <w:numFmt w:val="decimal"/>
      <w:pStyle w:val="1138"/>
      <w:isLgl w:val="false"/>
      <w:suff w:val="tab"/>
      <w:lvlText w:val="%1.%3.%4"/>
      <w:lvlJc w:val="left"/>
      <w:pPr>
        <w:ind w:left="270" w:hanging="864"/>
        <w:tabs>
          <w:tab w:val="num" w:pos="0" w:leader="none"/>
        </w:tabs>
      </w:pPr>
      <w:rPr>
        <w:rFonts w:cs="Times New Roman"/>
      </w:rPr>
    </w:lvl>
    <w:lvl w:ilvl="4">
      <w:start w:val="1"/>
      <w:numFmt w:val="decimal"/>
      <w:pStyle w:val="1139"/>
      <w:isLgl w:val="false"/>
      <w:suff w:val="tab"/>
      <w:lvlText w:val="%1.%3.%4.%5"/>
      <w:lvlJc w:val="left"/>
      <w:pPr>
        <w:ind w:left="126" w:hanging="1008"/>
        <w:tabs>
          <w:tab w:val="num" w:pos="0" w:leader="none"/>
        </w:tabs>
      </w:pPr>
      <w:rPr>
        <w:rFonts w:cs="Times New Roman"/>
      </w:rPr>
    </w:lvl>
    <w:lvl w:ilvl="5">
      <w:start w:val="1"/>
      <w:numFmt w:val="decimal"/>
      <w:pStyle w:val="1140"/>
      <w:isLgl w:val="false"/>
      <w:suff w:val="tab"/>
      <w:lvlText w:val="%1.%3.%4.%5.%6"/>
      <w:lvlJc w:val="left"/>
      <w:pPr>
        <w:ind w:left="18" w:hanging="1152"/>
        <w:tabs>
          <w:tab w:val="num" w:pos="0" w:leader="none"/>
        </w:tabs>
      </w:pPr>
      <w:rPr>
        <w:rFonts w:cs="Times New Roman"/>
      </w:rPr>
    </w:lvl>
    <w:lvl w:ilvl="6">
      <w:start w:val="1"/>
      <w:numFmt w:val="decimal"/>
      <w:pStyle w:val="1141"/>
      <w:isLgl w:val="false"/>
      <w:suff w:val="tab"/>
      <w:lvlText w:val="%1.%3.%4.%5.%6.%7"/>
      <w:lvlJc w:val="left"/>
      <w:pPr>
        <w:ind w:left="162" w:hanging="1296"/>
        <w:tabs>
          <w:tab w:val="num" w:pos="0" w:leader="none"/>
        </w:tabs>
      </w:pPr>
      <w:rPr>
        <w:rFonts w:cs="Times New Roman"/>
      </w:rPr>
    </w:lvl>
    <w:lvl w:ilvl="7">
      <w:start w:val="1"/>
      <w:numFmt w:val="decimal"/>
      <w:pStyle w:val="1142"/>
      <w:isLgl w:val="false"/>
      <w:suff w:val="tab"/>
      <w:lvlText w:val="%1.%3.%4.%5.%6.%7.%8"/>
      <w:lvlJc w:val="left"/>
      <w:pPr>
        <w:ind w:left="306" w:hanging="1440"/>
        <w:tabs>
          <w:tab w:val="num" w:pos="0" w:leader="none"/>
        </w:tabs>
      </w:pPr>
      <w:rPr>
        <w:rFonts w:cs="Times New Roman"/>
      </w:rPr>
    </w:lvl>
    <w:lvl w:ilvl="8">
      <w:start w:val="1"/>
      <w:numFmt w:val="decimal"/>
      <w:pStyle w:val="1143"/>
      <w:isLgl w:val="false"/>
      <w:suff w:val="tab"/>
      <w:lvlText w:val="%1.%3.%4.%5.%6.%7.%8.%9"/>
      <w:lvlJc w:val="left"/>
      <w:pPr>
        <w:ind w:left="450" w:hanging="1584"/>
        <w:tabs>
          <w:tab w:val="num" w:pos="0" w:leader="none"/>
        </w:tabs>
      </w:pPr>
      <w:rPr>
        <w:rFonts w:cs="Times New Roman"/>
      </w:rPr>
    </w:lvl>
  </w:abstractNum>
  <w:abstractNum w:abstractNumId="1">
    <w:multiLevelType w:val="hybridMultilevel"/>
    <w:lvl w:ilvl="0">
      <w:start w:val="1"/>
      <w:numFmt w:val="bullet"/>
      <w:isLgl w:val="false"/>
      <w:suff w:val="tab"/>
      <w:lvlText w:val=""/>
      <w:lvlJc w:val="left"/>
      <w:pPr>
        <w:ind w:left="2160" w:hanging="360"/>
        <w:tabs>
          <w:tab w:val="num" w:pos="2160" w:leader="none"/>
        </w:tabs>
      </w:pPr>
      <w:rPr>
        <w:rFonts w:ascii="Symbol" w:hAnsi="Symbol" w:cs="Symbol"/>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sz w:val="28"/>
        <w:szCs w:val="28"/>
        <w:lang w:eastAsia="ru-RU"/>
      </w:rPr>
    </w:lvl>
    <w:lvl w:ilvl="2">
      <w:start w:val="1"/>
      <w:numFmt w:val="bullet"/>
      <w:isLgl w:val="false"/>
      <w:suff w:val="tab"/>
      <w:lvlText w:val=""/>
      <w:lvlJc w:val="left"/>
      <w:pPr>
        <w:ind w:left="2880" w:hanging="360"/>
        <w:tabs>
          <w:tab w:val="num" w:pos="2880" w:leader="none"/>
        </w:tabs>
      </w:pPr>
      <w:rPr>
        <w:rFonts w:ascii="Wingdings" w:hAnsi="Wingdings" w:cs="Wingdings"/>
      </w:rPr>
    </w:lvl>
    <w:lvl w:ilvl="3">
      <w:start w:val="1"/>
      <w:numFmt w:val="bullet"/>
      <w:isLgl w:val="false"/>
      <w:suff w:val="tab"/>
      <w:lvlText w:val=""/>
      <w:lvlJc w:val="left"/>
      <w:pPr>
        <w:ind w:left="3600" w:hanging="360"/>
        <w:tabs>
          <w:tab w:val="num" w:pos="3600" w:leader="none"/>
        </w:tabs>
      </w:pPr>
      <w:rPr>
        <w:rFonts w:ascii="Symbol" w:hAnsi="Symbol" w:cs="Symbol"/>
        <w:sz w:val="28"/>
        <w:szCs w:val="28"/>
        <w:lang w:eastAsia="ru-RU"/>
      </w:rPr>
    </w:lvl>
    <w:lvl w:ilvl="4">
      <w:start w:val="1"/>
      <w:numFmt w:val="bullet"/>
      <w:isLgl w:val="false"/>
      <w:suff w:val="tab"/>
      <w:lvlText w:val="o"/>
      <w:lvlJc w:val="left"/>
      <w:pPr>
        <w:ind w:left="4320" w:hanging="360"/>
        <w:tabs>
          <w:tab w:val="num" w:pos="4320" w:leader="none"/>
        </w:tabs>
      </w:pPr>
      <w:rPr>
        <w:rFonts w:ascii="Courier New" w:hAnsi="Courier New" w:cs="Courier New"/>
      </w:rPr>
    </w:lvl>
    <w:lvl w:ilvl="5">
      <w:start w:val="1"/>
      <w:numFmt w:val="bullet"/>
      <w:isLgl w:val="false"/>
      <w:suff w:val="tab"/>
      <w:lvlText w:val=""/>
      <w:lvlJc w:val="left"/>
      <w:pPr>
        <w:ind w:left="5040" w:hanging="360"/>
        <w:tabs>
          <w:tab w:val="num" w:pos="5040" w:leader="none"/>
        </w:tabs>
      </w:pPr>
      <w:rPr>
        <w:rFonts w:ascii="Wingdings" w:hAnsi="Wingdings" w:cs="Wingdings"/>
      </w:rPr>
    </w:lvl>
    <w:lvl w:ilvl="6">
      <w:start w:val="1"/>
      <w:numFmt w:val="bullet"/>
      <w:isLgl w:val="false"/>
      <w:suff w:val="tab"/>
      <w:lvlText w:val=""/>
      <w:lvlJc w:val="left"/>
      <w:pPr>
        <w:ind w:left="5760" w:hanging="360"/>
        <w:tabs>
          <w:tab w:val="num" w:pos="5760" w:leader="none"/>
        </w:tabs>
      </w:pPr>
      <w:rPr>
        <w:rFonts w:ascii="Symbol" w:hAnsi="Symbol" w:cs="Symbol"/>
        <w:sz w:val="28"/>
        <w:szCs w:val="28"/>
        <w:lang w:eastAsia="ru-RU"/>
      </w:rPr>
    </w:lvl>
    <w:lvl w:ilvl="7">
      <w:start w:val="1"/>
      <w:numFmt w:val="bullet"/>
      <w:isLgl w:val="false"/>
      <w:suff w:val="tab"/>
      <w:lvlText w:val="o"/>
      <w:lvlJc w:val="left"/>
      <w:pPr>
        <w:ind w:left="6480" w:hanging="360"/>
        <w:tabs>
          <w:tab w:val="num" w:pos="6480" w:leader="none"/>
        </w:tabs>
      </w:pPr>
      <w:rPr>
        <w:rFonts w:ascii="Courier New" w:hAnsi="Courier New" w:cs="Courier New"/>
      </w:rPr>
    </w:lvl>
    <w:lvl w:ilvl="8">
      <w:start w:val="1"/>
      <w:numFmt w:val="bullet"/>
      <w:isLgl w:val="false"/>
      <w:suff w:val="tab"/>
      <w:lvlText w:val=""/>
      <w:lvlJc w:val="left"/>
      <w:pPr>
        <w:ind w:left="7200" w:hanging="360"/>
        <w:tabs>
          <w:tab w:val="num" w:pos="7200" w:leader="none"/>
        </w:tabs>
      </w:pPr>
      <w:rPr>
        <w:rFonts w:ascii="Wingdings" w:hAnsi="Wingdings" w:cs="Wingdings"/>
      </w:rPr>
    </w:lvl>
  </w:abstractNum>
  <w:abstractNum w:abstractNumId="2">
    <w:multiLevelType w:val="hybridMultilevel"/>
    <w:lvl w:ilvl="0">
      <w:start w:val="1"/>
      <w:numFmt w:val="bullet"/>
      <w:isLgl w:val="false"/>
      <w:suff w:val="tab"/>
      <w:lvlText w:val=""/>
      <w:lvlJc w:val="left"/>
      <w:pPr>
        <w:ind w:left="2160" w:hanging="360"/>
        <w:tabs>
          <w:tab w:val="num" w:pos="2160" w:leader="none"/>
        </w:tabs>
      </w:pPr>
      <w:rPr>
        <w:rFonts w:ascii="Symbol" w:hAnsi="Symbol" w:cs="Symbol"/>
      </w:rPr>
    </w:lvl>
    <w:lvl w:ilvl="1">
      <w:start w:val="1"/>
      <w:numFmt w:val="bullet"/>
      <w:isLgl w:val="false"/>
      <w:suff w:val="tab"/>
      <w:lvlText w:val=""/>
      <w:lvlJc w:val="left"/>
      <w:pPr>
        <w:ind w:left="2160" w:hanging="360"/>
        <w:tabs>
          <w:tab w:val="num" w:pos="2160" w:leader="none"/>
        </w:tabs>
      </w:pPr>
      <w:rPr>
        <w:rFonts w:ascii="Symbol" w:hAnsi="Symbol" w:cs="Symbol"/>
      </w:rPr>
    </w:lvl>
    <w:lvl w:ilvl="2">
      <w:start w:val="1"/>
      <w:numFmt w:val="bullet"/>
      <w:isLgl w:val="false"/>
      <w:suff w:val="tab"/>
      <w:lvlText w:val=""/>
      <w:lvlJc w:val="left"/>
      <w:pPr>
        <w:ind w:left="2880" w:hanging="360"/>
        <w:tabs>
          <w:tab w:val="num" w:pos="2880" w:leader="none"/>
        </w:tabs>
      </w:pPr>
      <w:rPr>
        <w:rFonts w:ascii="Wingdings" w:hAnsi="Wingdings" w:cs="Wingdings"/>
      </w:rPr>
    </w:lvl>
    <w:lvl w:ilvl="3">
      <w:start w:val="1"/>
      <w:numFmt w:val="bullet"/>
      <w:isLgl w:val="false"/>
      <w:suff w:val="tab"/>
      <w:lvlText w:val=""/>
      <w:lvlJc w:val="left"/>
      <w:pPr>
        <w:ind w:left="3600" w:hanging="360"/>
        <w:tabs>
          <w:tab w:val="num" w:pos="3600" w:leader="none"/>
        </w:tabs>
      </w:pPr>
      <w:rPr>
        <w:rFonts w:ascii="Symbol" w:hAnsi="Symbol" w:cs="Symbol"/>
      </w:rPr>
    </w:lvl>
    <w:lvl w:ilvl="4">
      <w:start w:val="1"/>
      <w:numFmt w:val="bullet"/>
      <w:isLgl w:val="false"/>
      <w:suff w:val="tab"/>
      <w:lvlText w:val="o"/>
      <w:lvlJc w:val="left"/>
      <w:pPr>
        <w:ind w:left="4320" w:hanging="360"/>
        <w:tabs>
          <w:tab w:val="num" w:pos="4320" w:leader="none"/>
        </w:tabs>
      </w:pPr>
      <w:rPr>
        <w:rFonts w:ascii="Courier New" w:hAnsi="Courier New" w:cs="Courier New"/>
      </w:rPr>
    </w:lvl>
    <w:lvl w:ilvl="5">
      <w:start w:val="1"/>
      <w:numFmt w:val="bullet"/>
      <w:isLgl w:val="false"/>
      <w:suff w:val="tab"/>
      <w:lvlText w:val=""/>
      <w:lvlJc w:val="left"/>
      <w:pPr>
        <w:ind w:left="5040" w:hanging="360"/>
        <w:tabs>
          <w:tab w:val="num" w:pos="5040" w:leader="none"/>
        </w:tabs>
      </w:pPr>
      <w:rPr>
        <w:rFonts w:ascii="Wingdings" w:hAnsi="Wingdings" w:cs="Wingdings"/>
      </w:rPr>
    </w:lvl>
    <w:lvl w:ilvl="6">
      <w:start w:val="1"/>
      <w:numFmt w:val="bullet"/>
      <w:isLgl w:val="false"/>
      <w:suff w:val="tab"/>
      <w:lvlText w:val=""/>
      <w:lvlJc w:val="left"/>
      <w:pPr>
        <w:ind w:left="5760" w:hanging="360"/>
        <w:tabs>
          <w:tab w:val="num" w:pos="5760" w:leader="none"/>
        </w:tabs>
      </w:pPr>
      <w:rPr>
        <w:rFonts w:ascii="Symbol" w:hAnsi="Symbol" w:cs="Symbol"/>
      </w:rPr>
    </w:lvl>
    <w:lvl w:ilvl="7">
      <w:start w:val="1"/>
      <w:numFmt w:val="bullet"/>
      <w:isLgl w:val="false"/>
      <w:suff w:val="tab"/>
      <w:lvlText w:val="o"/>
      <w:lvlJc w:val="left"/>
      <w:pPr>
        <w:ind w:left="6480" w:hanging="360"/>
        <w:tabs>
          <w:tab w:val="num" w:pos="6480" w:leader="none"/>
        </w:tabs>
      </w:pPr>
      <w:rPr>
        <w:rFonts w:ascii="Courier New" w:hAnsi="Courier New" w:cs="Courier New"/>
      </w:rPr>
    </w:lvl>
    <w:lvl w:ilvl="8">
      <w:start w:val="1"/>
      <w:numFmt w:val="bullet"/>
      <w:isLgl w:val="false"/>
      <w:suff w:val="tab"/>
      <w:lvlText w:val=""/>
      <w:lvlJc w:val="left"/>
      <w:pPr>
        <w:ind w:left="7200" w:hanging="360"/>
        <w:tabs>
          <w:tab w:val="num" w:pos="7200" w:leader="none"/>
        </w:tabs>
      </w:pPr>
      <w:rPr>
        <w:rFonts w:ascii="Wingdings" w:hAnsi="Wingdings" w:cs="Wingdings"/>
      </w:rPr>
    </w:lvl>
  </w:abstractNum>
  <w:abstractNum w:abstractNumId="3">
    <w:multiLevelType w:val="hybridMultilevel"/>
    <w:lvl w:ilvl="0">
      <w:start w:val="1"/>
      <w:numFmt w:val="bullet"/>
      <w:isLgl w:val="false"/>
      <w:suff w:val="tab"/>
      <w:lvlText w:val=""/>
      <w:lvlJc w:val="left"/>
      <w:pPr>
        <w:ind w:left="2149" w:hanging="360"/>
        <w:tabs>
          <w:tab w:val="num" w:pos="2149" w:leader="none"/>
        </w:tabs>
      </w:pPr>
      <w:rPr>
        <w:rFonts w:ascii="Symbol" w:hAnsi="Symbol" w:cs="Symbol"/>
        <w:color w:val="000000"/>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color w:val="000000"/>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color w:val="000000"/>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color w:val="000000"/>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
    <w:multiLevelType w:val="hybridMultilevel"/>
    <w:lvl w:ilvl="0">
      <w:start w:val="1"/>
      <w:numFmt w:val="bullet"/>
      <w:pStyle w:val="1341"/>
      <w:isLgl w:val="false"/>
      <w:suff w:val="tab"/>
      <w:lvlText w:val=""/>
      <w:lvlJc w:val="left"/>
      <w:pPr>
        <w:ind w:left="360" w:hanging="360"/>
        <w:tabs>
          <w:tab w:val="num" w:pos="0" w:leader="none"/>
        </w:tabs>
      </w:pPr>
      <w:rPr>
        <w:rFonts w:ascii="Symbol" w:hAnsi="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2149" w:hanging="360"/>
        <w:tabs>
          <w:tab w:val="num" w:pos="2149" w:leader="none"/>
        </w:tabs>
      </w:pPr>
      <w:rPr>
        <w:rFonts w:ascii="Symbol" w:hAnsi="Symbol" w:cs="Symbol"/>
        <w:color w:val="000000"/>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color w:val="000000"/>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color w:val="000000"/>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color w:val="000000"/>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1"/>
      <w:numFmt w:val="bullet"/>
      <w:isLgl w:val="false"/>
      <w:suff w:val="tab"/>
      <w:lvlText w:val=""/>
      <w:lvlJc w:val="left"/>
      <w:pPr>
        <w:ind w:left="2149" w:hanging="360"/>
        <w:tabs>
          <w:tab w:val="num" w:pos="2149" w:leader="none"/>
        </w:tabs>
      </w:pPr>
      <w:rPr>
        <w:rFonts w:ascii="Symbol" w:hAnsi="Symbol" w:cs="Symbol"/>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7">
    <w:multiLevelType w:val="hybridMultilevel"/>
    <w:lvl w:ilvl="0">
      <w:start w:val="1"/>
      <w:numFmt w:val="decimal"/>
      <w:pStyle w:val="1334"/>
      <w:isLgl w:val="false"/>
      <w:suff w:val="tab"/>
      <w:lvlText w:val="5.%1."/>
      <w:lvlJc w:val="left"/>
      <w:pPr>
        <w:ind w:left="720" w:hanging="360"/>
        <w:tabs>
          <w:tab w:val="num" w:pos="0" w:leader="none"/>
        </w:tabs>
      </w:pPr>
      <w:rPr>
        <w:rFonts w:cs="Times New Roman"/>
        <w:b/>
        <w:i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bullet"/>
      <w:isLgl w:val="false"/>
      <w:suff w:val="tab"/>
      <w:lvlText w:val=""/>
      <w:lvlJc w:val="left"/>
      <w:pPr>
        <w:ind w:left="2149" w:hanging="360"/>
        <w:tabs>
          <w:tab w:val="num" w:pos="2149" w:leader="none"/>
        </w:tabs>
      </w:pPr>
      <w:rPr>
        <w:rFonts w:ascii="Symbol" w:hAnsi="Symbol" w:cs="Symbol"/>
        <w:color w:val="000000"/>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color w:val="000000"/>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color w:val="000000"/>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color w:val="000000"/>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1"/>
      <w:numFmt w:val="bullet"/>
      <w:isLgl w:val="false"/>
      <w:suff w:val="tab"/>
      <w:lvlText w:val=""/>
      <w:lvlJc w:val="left"/>
      <w:pPr>
        <w:ind w:left="2149" w:hanging="360"/>
        <w:tabs>
          <w:tab w:val="num" w:pos="2149" w:leader="none"/>
        </w:tabs>
      </w:pPr>
      <w:rPr>
        <w:rFonts w:ascii="Symbol" w:hAnsi="Symbol" w:cs="Symbol"/>
        <w:color w:val="000000"/>
        <w:spacing w:val="-4"/>
        <w:sz w:val="28"/>
        <w:szCs w:val="28"/>
        <w:lang w:eastAsia="ru-RU"/>
      </w:rPr>
    </w:lvl>
    <w:lvl w:ilvl="1">
      <w:start w:val="1"/>
      <w:numFmt w:val="bullet"/>
      <w:isLgl w:val="false"/>
      <w:suff w:val="tab"/>
      <w:lvlText w:val=""/>
      <w:lvlJc w:val="left"/>
      <w:pPr>
        <w:ind w:left="2160" w:hanging="360"/>
        <w:tabs>
          <w:tab w:val="num" w:pos="708" w:leader="none"/>
        </w:tabs>
      </w:pPr>
      <w:rPr>
        <w:rFonts w:ascii="Symbol" w:hAnsi="Symbol" w:cs="Symbol"/>
        <w:color w:val="000000"/>
        <w:spacing w:val="-4"/>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color w:val="000000"/>
        <w:spacing w:val="-4"/>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color w:val="000000"/>
        <w:spacing w:val="-4"/>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0">
    <w:multiLevelType w:val="hybridMultilevel"/>
    <w:lvl w:ilvl="0">
      <w:start w:val="1"/>
      <w:numFmt w:val="decimal"/>
      <w:pStyle w:val="1335"/>
      <w:isLgl w:val="false"/>
      <w:suff w:val="tab"/>
      <w:lvlText w:val="%1."/>
      <w:lvlJc w:val="left"/>
      <w:pPr>
        <w:ind w:left="1069" w:hanging="360"/>
        <w:tabs>
          <w:tab w:val="num" w:pos="0" w:leader="none"/>
        </w:tabs>
      </w:pPr>
      <w:rPr>
        <w:rFonts w:cs="Times New Roman"/>
      </w:rPr>
    </w:lvl>
    <w:lvl w:ilvl="1">
      <w:start w:val="1"/>
      <w:numFmt w:val="decimal"/>
      <w:isLgl w:val="false"/>
      <w:suff w:val="tab"/>
      <w:lvlText w:val="%1.%2."/>
      <w:lvlJc w:val="left"/>
      <w:pPr>
        <w:ind w:left="1146" w:hanging="720"/>
        <w:tabs>
          <w:tab w:val="num" w:pos="0" w:leader="none"/>
        </w:tabs>
      </w:pPr>
      <w:rPr>
        <w:rFonts w:cs="Times New Roman"/>
      </w:rPr>
    </w:lvl>
    <w:lvl w:ilvl="2">
      <w:start w:val="1"/>
      <w:numFmt w:val="decimal"/>
      <w:isLgl w:val="false"/>
      <w:suff w:val="tab"/>
      <w:lvlText w:val="%1.%2.%3."/>
      <w:lvlJc w:val="left"/>
      <w:pPr>
        <w:ind w:left="1429" w:hanging="720"/>
        <w:tabs>
          <w:tab w:val="num" w:pos="0" w:leader="none"/>
        </w:tabs>
      </w:pPr>
      <w:rPr>
        <w:rFonts w:cs="Times New Roman"/>
      </w:rPr>
    </w:lvl>
    <w:lvl w:ilvl="3">
      <w:start w:val="1"/>
      <w:numFmt w:val="decimal"/>
      <w:isLgl w:val="false"/>
      <w:suff w:val="tab"/>
      <w:lvlText w:val="%1.%2.%3.%4."/>
      <w:lvlJc w:val="left"/>
      <w:pPr>
        <w:ind w:left="1789" w:hanging="1080"/>
        <w:tabs>
          <w:tab w:val="num" w:pos="0" w:leader="none"/>
        </w:tabs>
      </w:pPr>
      <w:rPr>
        <w:rFonts w:cs="Times New Roman"/>
      </w:rPr>
    </w:lvl>
    <w:lvl w:ilvl="4">
      <w:start w:val="1"/>
      <w:numFmt w:val="decimal"/>
      <w:isLgl w:val="false"/>
      <w:suff w:val="tab"/>
      <w:lvlText w:val="%1.%2.%3.%4.%5."/>
      <w:lvlJc w:val="left"/>
      <w:pPr>
        <w:ind w:left="1789" w:hanging="1080"/>
        <w:tabs>
          <w:tab w:val="num" w:pos="0" w:leader="none"/>
        </w:tabs>
      </w:pPr>
      <w:rPr>
        <w:rFonts w:cs="Times New Roman"/>
      </w:rPr>
    </w:lvl>
    <w:lvl w:ilvl="5">
      <w:start w:val="1"/>
      <w:numFmt w:val="decimal"/>
      <w:isLgl w:val="false"/>
      <w:suff w:val="tab"/>
      <w:lvlText w:val="%1.%2.%3.%4.%5.%6."/>
      <w:lvlJc w:val="left"/>
      <w:pPr>
        <w:ind w:left="2149" w:hanging="1440"/>
        <w:tabs>
          <w:tab w:val="num" w:pos="0" w:leader="none"/>
        </w:tabs>
      </w:pPr>
      <w:rPr>
        <w:rFonts w:cs="Times New Roman"/>
      </w:rPr>
    </w:lvl>
    <w:lvl w:ilvl="6">
      <w:start w:val="1"/>
      <w:numFmt w:val="decimal"/>
      <w:isLgl w:val="false"/>
      <w:suff w:val="tab"/>
      <w:lvlText w:val="%1.%2.%3.%4.%5.%6.%7."/>
      <w:lvlJc w:val="left"/>
      <w:pPr>
        <w:ind w:left="2509" w:hanging="1800"/>
        <w:tabs>
          <w:tab w:val="num" w:pos="0" w:leader="none"/>
        </w:tabs>
      </w:pPr>
      <w:rPr>
        <w:rFonts w:cs="Times New Roman"/>
      </w:rPr>
    </w:lvl>
    <w:lvl w:ilvl="7">
      <w:start w:val="1"/>
      <w:numFmt w:val="decimal"/>
      <w:isLgl w:val="false"/>
      <w:suff w:val="tab"/>
      <w:lvlText w:val="%1.%2.%3.%4.%5.%6.%7.%8."/>
      <w:lvlJc w:val="left"/>
      <w:pPr>
        <w:ind w:left="2509" w:hanging="1800"/>
        <w:tabs>
          <w:tab w:val="num" w:pos="0" w:leader="none"/>
        </w:tabs>
      </w:pPr>
      <w:rPr>
        <w:rFonts w:cs="Times New Roman"/>
      </w:rPr>
    </w:lvl>
    <w:lvl w:ilvl="8">
      <w:start w:val="1"/>
      <w:numFmt w:val="decimal"/>
      <w:isLgl w:val="false"/>
      <w:suff w:val="tab"/>
      <w:lvlText w:val="%1.%2.%3.%4.%5.%6.%7.%8.%9."/>
      <w:lvlJc w:val="left"/>
      <w:pPr>
        <w:ind w:left="2869" w:hanging="2160"/>
        <w:tabs>
          <w:tab w:val="num" w:pos="0" w:leader="none"/>
        </w:tabs>
      </w:pPr>
      <w:rPr>
        <w:rFonts w:cs="Times New Roman"/>
      </w:rPr>
    </w:lvl>
  </w:abstractNum>
  <w:abstractNum w:abstractNumId="11">
    <w:multiLevelType w:val="hybridMultilevel"/>
    <w:lvl w:ilvl="0">
      <w:start w:val="1"/>
      <w:numFmt w:val="bullet"/>
      <w:isLgl w:val="false"/>
      <w:suff w:val="tab"/>
      <w:lvlText w:val=""/>
      <w:lvlJc w:val="left"/>
      <w:pPr>
        <w:ind w:left="2149" w:hanging="360"/>
        <w:tabs>
          <w:tab w:val="num" w:pos="2149" w:leader="none"/>
        </w:tabs>
      </w:pPr>
      <w:rPr>
        <w:rFonts w:ascii="Symbol" w:hAnsi="Symbol" w:cs="Symbol"/>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2">
    <w:multiLevelType w:val="hybridMultilevel"/>
    <w:lvl w:ilvl="0">
      <w:start w:val="1"/>
      <w:numFmt w:val="bullet"/>
      <w:isLgl w:val="false"/>
      <w:suff w:val="tab"/>
      <w:lvlText w:val=""/>
      <w:lvlJc w:val="left"/>
      <w:pPr>
        <w:ind w:left="2149" w:hanging="360"/>
        <w:tabs>
          <w:tab w:val="num" w:pos="2149" w:leader="none"/>
        </w:tabs>
      </w:pPr>
      <w:rPr>
        <w:rFonts w:ascii="Symbol" w:hAnsi="Symbol" w:cs="Symbol"/>
        <w:color w:val="000000"/>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color w:val="000000"/>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color w:val="000000"/>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color w:val="000000"/>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3">
    <w:multiLevelType w:val="hybridMultilevel"/>
    <w:lvl w:ilvl="0">
      <w:start w:val="1"/>
      <w:numFmt w:val="bullet"/>
      <w:pStyle w:val="1360"/>
      <w:isLgl w:val="false"/>
      <w:suff w:val="tab"/>
      <w:lvlText w:val=""/>
      <w:lvlJc w:val="left"/>
      <w:pPr>
        <w:ind w:left="2160" w:hanging="360"/>
        <w:tabs>
          <w:tab w:val="num" w:pos="2160" w:leader="none"/>
        </w:tabs>
      </w:pPr>
      <w:rPr>
        <w:rFonts w:ascii="Symbol" w:hAnsi="Symbol" w:cs="Symbol"/>
      </w:rPr>
    </w:lvl>
    <w:lvl w:ilvl="1">
      <w:start w:val="1"/>
      <w:numFmt w:val="bullet"/>
      <w:isLgl w:val="false"/>
      <w:suff w:val="tab"/>
      <w:lvlText w:val=""/>
      <w:lvlJc w:val="left"/>
      <w:pPr>
        <w:ind w:left="2160" w:hanging="360"/>
        <w:tabs>
          <w:tab w:val="num" w:pos="2160" w:leader="none"/>
        </w:tabs>
      </w:pPr>
      <w:rPr>
        <w:rFonts w:ascii="Symbol" w:hAnsi="Symbol" w:cs="Symbol"/>
      </w:rPr>
    </w:lvl>
    <w:lvl w:ilvl="2">
      <w:start w:val="1"/>
      <w:numFmt w:val="bullet"/>
      <w:isLgl w:val="false"/>
      <w:suff w:val="tab"/>
      <w:lvlText w:val=""/>
      <w:lvlJc w:val="left"/>
      <w:pPr>
        <w:ind w:left="2880" w:hanging="360"/>
        <w:tabs>
          <w:tab w:val="num" w:pos="2880" w:leader="none"/>
        </w:tabs>
      </w:pPr>
      <w:rPr>
        <w:rFonts w:ascii="Wingdings" w:hAnsi="Wingdings" w:cs="Wingdings"/>
      </w:rPr>
    </w:lvl>
    <w:lvl w:ilvl="3">
      <w:start w:val="1"/>
      <w:numFmt w:val="bullet"/>
      <w:isLgl w:val="false"/>
      <w:suff w:val="tab"/>
      <w:lvlText w:val=""/>
      <w:lvlJc w:val="left"/>
      <w:pPr>
        <w:ind w:left="3600" w:hanging="360"/>
        <w:tabs>
          <w:tab w:val="num" w:pos="3600" w:leader="none"/>
        </w:tabs>
      </w:pPr>
      <w:rPr>
        <w:rFonts w:ascii="Symbol" w:hAnsi="Symbol" w:cs="Symbol"/>
      </w:rPr>
    </w:lvl>
    <w:lvl w:ilvl="4">
      <w:start w:val="1"/>
      <w:numFmt w:val="bullet"/>
      <w:isLgl w:val="false"/>
      <w:suff w:val="tab"/>
      <w:lvlText w:val="o"/>
      <w:lvlJc w:val="left"/>
      <w:pPr>
        <w:ind w:left="4320" w:hanging="360"/>
        <w:tabs>
          <w:tab w:val="num" w:pos="4320" w:leader="none"/>
        </w:tabs>
      </w:pPr>
      <w:rPr>
        <w:rFonts w:ascii="Courier New" w:hAnsi="Courier New" w:cs="Courier New"/>
      </w:rPr>
    </w:lvl>
    <w:lvl w:ilvl="5">
      <w:start w:val="1"/>
      <w:numFmt w:val="bullet"/>
      <w:isLgl w:val="false"/>
      <w:suff w:val="tab"/>
      <w:lvlText w:val=""/>
      <w:lvlJc w:val="left"/>
      <w:pPr>
        <w:ind w:left="5040" w:hanging="360"/>
        <w:tabs>
          <w:tab w:val="num" w:pos="5040" w:leader="none"/>
        </w:tabs>
      </w:pPr>
      <w:rPr>
        <w:rFonts w:ascii="Wingdings" w:hAnsi="Wingdings" w:cs="Wingdings"/>
      </w:rPr>
    </w:lvl>
    <w:lvl w:ilvl="6">
      <w:start w:val="1"/>
      <w:numFmt w:val="bullet"/>
      <w:isLgl w:val="false"/>
      <w:suff w:val="tab"/>
      <w:lvlText w:val=""/>
      <w:lvlJc w:val="left"/>
      <w:pPr>
        <w:ind w:left="5760" w:hanging="360"/>
        <w:tabs>
          <w:tab w:val="num" w:pos="5760" w:leader="none"/>
        </w:tabs>
      </w:pPr>
      <w:rPr>
        <w:rFonts w:ascii="Symbol" w:hAnsi="Symbol" w:cs="Symbol"/>
      </w:rPr>
    </w:lvl>
    <w:lvl w:ilvl="7">
      <w:start w:val="1"/>
      <w:numFmt w:val="bullet"/>
      <w:isLgl w:val="false"/>
      <w:suff w:val="tab"/>
      <w:lvlText w:val="o"/>
      <w:lvlJc w:val="left"/>
      <w:pPr>
        <w:ind w:left="6480" w:hanging="360"/>
        <w:tabs>
          <w:tab w:val="num" w:pos="6480" w:leader="none"/>
        </w:tabs>
      </w:pPr>
      <w:rPr>
        <w:rFonts w:ascii="Courier New" w:hAnsi="Courier New" w:cs="Courier New"/>
      </w:rPr>
    </w:lvl>
    <w:lvl w:ilvl="8">
      <w:start w:val="1"/>
      <w:numFmt w:val="bullet"/>
      <w:isLgl w:val="false"/>
      <w:suff w:val="tab"/>
      <w:lvlText w:val=""/>
      <w:lvlJc w:val="left"/>
      <w:pPr>
        <w:ind w:left="7200" w:hanging="360"/>
        <w:tabs>
          <w:tab w:val="num" w:pos="7200" w:leader="none"/>
        </w:tabs>
      </w:pPr>
      <w:rPr>
        <w:rFonts w:ascii="Wingdings" w:hAnsi="Wingdings" w:cs="Wingdings"/>
      </w:rPr>
    </w:lvl>
  </w:abstractNum>
  <w:abstractNum w:abstractNumId="14">
    <w:multiLevelType w:val="hybridMultilevel"/>
    <w:lvl w:ilvl="0">
      <w:start w:val="1"/>
      <w:numFmt w:val="bullet"/>
      <w:isLgl w:val="false"/>
      <w:suff w:val="tab"/>
      <w:lvlText w:val=""/>
      <w:lvlJc w:val="left"/>
      <w:pPr>
        <w:ind w:left="2149" w:hanging="360"/>
        <w:tabs>
          <w:tab w:val="num" w:pos="2149" w:leader="none"/>
        </w:tabs>
      </w:pPr>
      <w:rPr>
        <w:rFonts w:ascii="Symbol" w:hAnsi="Symbol" w:cs="Symbol"/>
        <w:color w:val="000000"/>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color w:val="000000"/>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color w:val="000000"/>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color w:val="000000"/>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5">
    <w:multiLevelType w:val="hybridMultilevel"/>
    <w:lvl w:ilvl="0">
      <w:start w:val="1"/>
      <w:numFmt w:val="bullet"/>
      <w:isLgl w:val="false"/>
      <w:suff w:val="tab"/>
      <w:lvlText w:val=""/>
      <w:lvlJc w:val="left"/>
      <w:pPr>
        <w:ind w:left="2149" w:hanging="360"/>
        <w:tabs>
          <w:tab w:val="num" w:pos="2149" w:leader="none"/>
        </w:tabs>
      </w:pPr>
      <w:rPr>
        <w:rFonts w:ascii="Symbol" w:hAnsi="Symbol" w:cs="Symbol"/>
        <w:sz w:val="28"/>
        <w:szCs w:val="28"/>
        <w:lang w:eastAsia="ru-RU"/>
      </w:rPr>
    </w:lvl>
    <w:lvl w:ilvl="1">
      <w:start w:val="1"/>
      <w:numFmt w:val="bullet"/>
      <w:isLgl w:val="false"/>
      <w:suff w:val="tab"/>
      <w:lvlText w:val=""/>
      <w:lvlJc w:val="left"/>
      <w:pPr>
        <w:ind w:left="644" w:hanging="360"/>
        <w:tabs>
          <w:tab w:val="num" w:pos="644" w:leader="none"/>
        </w:tabs>
      </w:pPr>
      <w:rPr>
        <w:rFonts w:ascii="Symbol" w:hAnsi="Symbol" w:cs="Symbol"/>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6">
    <w:multiLevelType w:val="hybridMultilevel"/>
    <w:lvl w:ilvl="0">
      <w:start w:val="1"/>
      <w:numFmt w:val="bullet"/>
      <w:isLgl w:val="false"/>
      <w:suff w:val="tab"/>
      <w:lvlText w:val=""/>
      <w:lvlJc w:val="left"/>
      <w:pPr>
        <w:ind w:left="2149" w:hanging="360"/>
        <w:tabs>
          <w:tab w:val="num" w:pos="2149" w:leader="none"/>
        </w:tabs>
      </w:pPr>
      <w:rPr>
        <w:rFonts w:ascii="Symbol" w:hAnsi="Symbol" w:cs="Symbol"/>
        <w:color w:val="000000"/>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color w:val="000000"/>
        <w:sz w:val="28"/>
        <w:szCs w:val="28"/>
        <w:lang w:eastAsia="ru-RU"/>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color w:val="000000"/>
        <w:sz w:val="28"/>
        <w:szCs w:val="28"/>
        <w:lang w:eastAsia="ru-RU"/>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color w:val="000000"/>
        <w:sz w:val="28"/>
        <w:szCs w:val="28"/>
        <w:lang w:eastAsia="ru-RU"/>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7">
    <w:multiLevelType w:val="hybridMultilevel"/>
    <w:lvl w:ilvl="0">
      <w:start w:val="1"/>
      <w:numFmt w:val="bullet"/>
      <w:isLgl w:val="false"/>
      <w:suff w:val="tab"/>
      <w:lvlText w:val=""/>
      <w:lvlJc w:val="left"/>
      <w:pPr>
        <w:ind w:left="2521" w:hanging="397"/>
        <w:tabs>
          <w:tab w:val="num" w:pos="0" w:leader="none"/>
        </w:tabs>
      </w:pPr>
      <w:rPr>
        <w:rFonts w:ascii="Times New Roman" w:hAnsi="Times New Roman" w:cs="Times New Roman"/>
        <w:color w:val="000000"/>
        <w:sz w:val="28"/>
        <w:szCs w:val="28"/>
        <w:lang w:eastAsia="ru-RU"/>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8">
    <w:multiLevelType w:val="hybridMultilevel"/>
    <w:lvl w:ilvl="0">
      <w:start w:val="1"/>
      <w:numFmt w:val="bullet"/>
      <w:isLgl w:val="false"/>
      <w:suff w:val="tab"/>
      <w:lvlText w:val=""/>
      <w:lvlJc w:val="left"/>
      <w:pPr>
        <w:ind w:left="2160" w:hanging="360"/>
        <w:tabs>
          <w:tab w:val="num" w:pos="2160" w:leader="none"/>
        </w:tabs>
      </w:pPr>
      <w:rPr>
        <w:rFonts w:ascii="Symbol" w:hAnsi="Symbol" w:cs="Symbol"/>
        <w:sz w:val="28"/>
        <w:szCs w:val="28"/>
        <w:lang w:eastAsia="ru-RU"/>
      </w:rPr>
    </w:lvl>
    <w:lvl w:ilvl="1">
      <w:start w:val="1"/>
      <w:numFmt w:val="bullet"/>
      <w:isLgl w:val="false"/>
      <w:suff w:val="tab"/>
      <w:lvlText w:val=""/>
      <w:lvlJc w:val="left"/>
      <w:pPr>
        <w:ind w:left="2160" w:hanging="360"/>
        <w:tabs>
          <w:tab w:val="num" w:pos="2160" w:leader="none"/>
        </w:tabs>
      </w:pPr>
      <w:rPr>
        <w:rFonts w:ascii="Symbol" w:hAnsi="Symbol" w:cs="Symbol"/>
        <w:sz w:val="28"/>
        <w:szCs w:val="28"/>
        <w:lang w:eastAsia="ru-RU"/>
      </w:rPr>
    </w:lvl>
    <w:lvl w:ilvl="2">
      <w:start w:val="1"/>
      <w:numFmt w:val="bullet"/>
      <w:isLgl w:val="false"/>
      <w:suff w:val="tab"/>
      <w:lvlText w:val=""/>
      <w:lvlJc w:val="left"/>
      <w:pPr>
        <w:ind w:left="2880" w:hanging="360"/>
        <w:tabs>
          <w:tab w:val="num" w:pos="2880" w:leader="none"/>
        </w:tabs>
      </w:pPr>
      <w:rPr>
        <w:rFonts w:ascii="Wingdings" w:hAnsi="Wingdings" w:cs="Wingdings"/>
      </w:rPr>
    </w:lvl>
    <w:lvl w:ilvl="3">
      <w:start w:val="1"/>
      <w:numFmt w:val="bullet"/>
      <w:isLgl w:val="false"/>
      <w:suff w:val="tab"/>
      <w:lvlText w:val=""/>
      <w:lvlJc w:val="left"/>
      <w:pPr>
        <w:ind w:left="3600" w:hanging="360"/>
        <w:tabs>
          <w:tab w:val="num" w:pos="3600" w:leader="none"/>
        </w:tabs>
      </w:pPr>
      <w:rPr>
        <w:rFonts w:ascii="Symbol" w:hAnsi="Symbol" w:cs="Symbol"/>
        <w:sz w:val="28"/>
        <w:szCs w:val="28"/>
        <w:lang w:eastAsia="ru-RU"/>
      </w:rPr>
    </w:lvl>
    <w:lvl w:ilvl="4">
      <w:start w:val="1"/>
      <w:numFmt w:val="bullet"/>
      <w:isLgl w:val="false"/>
      <w:suff w:val="tab"/>
      <w:lvlText w:val="o"/>
      <w:lvlJc w:val="left"/>
      <w:pPr>
        <w:ind w:left="4320" w:hanging="360"/>
        <w:tabs>
          <w:tab w:val="num" w:pos="4320" w:leader="none"/>
        </w:tabs>
      </w:pPr>
      <w:rPr>
        <w:rFonts w:ascii="Courier New" w:hAnsi="Courier New" w:cs="Courier New"/>
      </w:rPr>
    </w:lvl>
    <w:lvl w:ilvl="5">
      <w:start w:val="1"/>
      <w:numFmt w:val="bullet"/>
      <w:isLgl w:val="false"/>
      <w:suff w:val="tab"/>
      <w:lvlText w:val=""/>
      <w:lvlJc w:val="left"/>
      <w:pPr>
        <w:ind w:left="5040" w:hanging="360"/>
        <w:tabs>
          <w:tab w:val="num" w:pos="5040" w:leader="none"/>
        </w:tabs>
      </w:pPr>
      <w:rPr>
        <w:rFonts w:ascii="Wingdings" w:hAnsi="Wingdings" w:cs="Wingdings"/>
      </w:rPr>
    </w:lvl>
    <w:lvl w:ilvl="6">
      <w:start w:val="1"/>
      <w:numFmt w:val="bullet"/>
      <w:isLgl w:val="false"/>
      <w:suff w:val="tab"/>
      <w:lvlText w:val=""/>
      <w:lvlJc w:val="left"/>
      <w:pPr>
        <w:ind w:left="5760" w:hanging="360"/>
        <w:tabs>
          <w:tab w:val="num" w:pos="5760" w:leader="none"/>
        </w:tabs>
      </w:pPr>
      <w:rPr>
        <w:rFonts w:ascii="Symbol" w:hAnsi="Symbol" w:cs="Symbol"/>
        <w:sz w:val="28"/>
        <w:szCs w:val="28"/>
        <w:lang w:eastAsia="ru-RU"/>
      </w:rPr>
    </w:lvl>
    <w:lvl w:ilvl="7">
      <w:start w:val="1"/>
      <w:numFmt w:val="bullet"/>
      <w:isLgl w:val="false"/>
      <w:suff w:val="tab"/>
      <w:lvlText w:val="o"/>
      <w:lvlJc w:val="left"/>
      <w:pPr>
        <w:ind w:left="6480" w:hanging="360"/>
        <w:tabs>
          <w:tab w:val="num" w:pos="6480" w:leader="none"/>
        </w:tabs>
      </w:pPr>
      <w:rPr>
        <w:rFonts w:ascii="Courier New" w:hAnsi="Courier New" w:cs="Courier New"/>
      </w:rPr>
    </w:lvl>
    <w:lvl w:ilvl="8">
      <w:start w:val="1"/>
      <w:numFmt w:val="bullet"/>
      <w:isLgl w:val="false"/>
      <w:suff w:val="tab"/>
      <w:lvlText w:val=""/>
      <w:lvlJc w:val="left"/>
      <w:pPr>
        <w:ind w:left="7200" w:hanging="360"/>
        <w:tabs>
          <w:tab w:val="num" w:pos="7200" w:leader="none"/>
        </w:tabs>
      </w:pPr>
      <w:rPr>
        <w:rFonts w:ascii="Wingdings" w:hAnsi="Wingdings" w:cs="Wingdings"/>
      </w:rPr>
    </w:lvl>
  </w:abstractNum>
  <w:abstractNum w:abstractNumId="19">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0">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bullet"/>
      <w:isLgl w:val="false"/>
      <w:suff w:val="tab"/>
      <w:lvlText w:val=""/>
      <w:lvlJc w:val="left"/>
      <w:pPr>
        <w:ind w:left="1443" w:hanging="450"/>
      </w:pPr>
      <w:rPr>
        <w:rFonts w:ascii="Symbol" w:hAnsi="Symbol"/>
        <w:sz w:val="28"/>
      </w:rPr>
    </w:lvl>
    <w:lvl w:ilvl="2">
      <w:start w:val="1"/>
      <w:numFmt w:val="decimal"/>
      <w:isLgl w:val="false"/>
      <w:suff w:val="tab"/>
      <w:lvlText w:val="%1.%2.%3."/>
      <w:lvlJc w:val="left"/>
      <w:pPr>
        <w:ind w:left="1571" w:hanging="720"/>
      </w:pPr>
      <w:rPr>
        <w:rFonts w:ascii="Times New Roman" w:hAnsi="Times New Roman" w:eastAsia="Calibri" w:cs="Times New Roman"/>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21">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bullet"/>
      <w:isLgl w:val="false"/>
      <w:suff w:val="tab"/>
      <w:lvlText w:val=""/>
      <w:lvlJc w:val="left"/>
      <w:pPr>
        <w:ind w:left="1443" w:hanging="450"/>
      </w:pPr>
      <w:rPr>
        <w:rFonts w:ascii="Symbol" w:hAnsi="Symbol"/>
        <w:sz w:val="28"/>
      </w:rPr>
    </w:lvl>
    <w:lvl w:ilvl="2">
      <w:start w:val="1"/>
      <w:numFmt w:val="decimal"/>
      <w:isLgl w:val="false"/>
      <w:suff w:val="tab"/>
      <w:lvlText w:val="%1.%2.%3."/>
      <w:lvlJc w:val="left"/>
      <w:pPr>
        <w:ind w:left="1571" w:hanging="720"/>
      </w:pPr>
      <w:rPr>
        <w:rFonts w:ascii="Times New Roman" w:hAnsi="Times New Roman" w:eastAsia="Calibri" w:cs="Times New Roman"/>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22">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3">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bullet"/>
      <w:isLgl w:val="false"/>
      <w:suff w:val="tab"/>
      <w:lvlText w:val=""/>
      <w:lvlJc w:val="left"/>
      <w:pPr>
        <w:ind w:left="1443" w:hanging="450"/>
      </w:pPr>
      <w:rPr>
        <w:rFonts w:ascii="Symbol" w:hAnsi="Symbol"/>
        <w:sz w:val="28"/>
      </w:rPr>
    </w:lvl>
    <w:lvl w:ilvl="2">
      <w:start w:val="1"/>
      <w:numFmt w:val="decimal"/>
      <w:isLgl w:val="false"/>
      <w:suff w:val="tab"/>
      <w:lvlText w:val="%1.%2.%3."/>
      <w:lvlJc w:val="left"/>
      <w:pPr>
        <w:ind w:left="1571" w:hanging="720"/>
      </w:pPr>
      <w:rPr>
        <w:rFonts w:ascii="Times New Roman" w:hAnsi="Times New Roman" w:eastAsia="Calibri" w:cs="Times New Roman"/>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24">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decimal"/>
      <w:isLgl w:val="false"/>
      <w:suff w:val="tab"/>
      <w:lvlText w:val="%1.%2."/>
      <w:lvlJc w:val="left"/>
      <w:pPr>
        <w:ind w:left="1443" w:hanging="450"/>
      </w:pPr>
      <w:rPr>
        <w:rFonts w:ascii="Times New Roman" w:hAnsi="Times New Roman" w:eastAsia="Calibri" w:cs="Times New Roman"/>
        <w:sz w:val="28"/>
      </w:rPr>
    </w:lvl>
    <w:lvl w:ilvl="2">
      <w:start w:val="1"/>
      <w:numFmt w:val="bullet"/>
      <w:isLgl w:val="false"/>
      <w:suff w:val="tab"/>
      <w:lvlText w:val=""/>
      <w:lvlJc w:val="left"/>
      <w:pPr>
        <w:ind w:left="1571" w:hanging="720"/>
      </w:pPr>
      <w:rPr>
        <w:rFonts w:ascii="Symbol" w:hAnsi="Symbol"/>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25">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bullet"/>
      <w:isLgl w:val="false"/>
      <w:suff w:val="tab"/>
      <w:lvlText w:val=""/>
      <w:lvlJc w:val="left"/>
      <w:pPr>
        <w:ind w:left="1443" w:hanging="450"/>
      </w:pPr>
      <w:rPr>
        <w:rFonts w:ascii="Symbol" w:hAnsi="Symbol"/>
        <w:sz w:val="28"/>
      </w:rPr>
    </w:lvl>
    <w:lvl w:ilvl="2">
      <w:start w:val="1"/>
      <w:numFmt w:val="decimal"/>
      <w:isLgl w:val="false"/>
      <w:suff w:val="tab"/>
      <w:lvlText w:val="%1.%2.%3."/>
      <w:lvlJc w:val="left"/>
      <w:pPr>
        <w:ind w:left="1571" w:hanging="720"/>
      </w:pPr>
      <w:rPr>
        <w:rFonts w:ascii="Times New Roman" w:hAnsi="Times New Roman" w:eastAsia="Calibri" w:cs="Times New Roman"/>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26">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decimal"/>
      <w:isLgl w:val="false"/>
      <w:suff w:val="tab"/>
      <w:lvlText w:val="%1.%2."/>
      <w:lvlJc w:val="left"/>
      <w:pPr>
        <w:ind w:left="1443" w:hanging="450"/>
      </w:pPr>
      <w:rPr>
        <w:rFonts w:ascii="Times New Roman" w:hAnsi="Times New Roman" w:eastAsia="Calibri" w:cs="Times New Roman"/>
        <w:sz w:val="28"/>
      </w:rPr>
    </w:lvl>
    <w:lvl w:ilvl="2">
      <w:start w:val="1"/>
      <w:numFmt w:val="decimal"/>
      <w:isLgl w:val="false"/>
      <w:suff w:val="tab"/>
      <w:lvlText w:val="%1.%2.%3."/>
      <w:lvlJc w:val="left"/>
      <w:pPr>
        <w:ind w:left="1571" w:hanging="720"/>
      </w:pPr>
      <w:rPr>
        <w:rFonts w:ascii="Times New Roman" w:hAnsi="Times New Roman" w:eastAsia="Calibri" w:cs="Times New Roman"/>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27">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bullet"/>
      <w:isLgl w:val="false"/>
      <w:suff w:val="tab"/>
      <w:lvlText w:val=""/>
      <w:lvlJc w:val="left"/>
      <w:pPr>
        <w:ind w:left="1443" w:hanging="450"/>
      </w:pPr>
      <w:rPr>
        <w:rFonts w:ascii="Symbol" w:hAnsi="Symbol"/>
        <w:sz w:val="28"/>
      </w:rPr>
    </w:lvl>
    <w:lvl w:ilvl="2">
      <w:start w:val="1"/>
      <w:numFmt w:val="decimal"/>
      <w:isLgl w:val="false"/>
      <w:suff w:val="tab"/>
      <w:lvlText w:val="%1.%2.%3."/>
      <w:lvlJc w:val="left"/>
      <w:pPr>
        <w:ind w:left="1571" w:hanging="720"/>
      </w:pPr>
      <w:rPr>
        <w:rFonts w:ascii="Times New Roman" w:hAnsi="Times New Roman" w:eastAsia="Calibri" w:cs="Times New Roman"/>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28">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9">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0">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1">
    <w:multiLevelType w:val="hybridMultilevel"/>
    <w:lvl w:ilvl="0">
      <w:start w:val="1"/>
      <w:numFmt w:val="decimal"/>
      <w:isLgl w:val="false"/>
      <w:suff w:val="tab"/>
      <w:lvlText w:val="%1."/>
      <w:lvlJc w:val="left"/>
      <w:pPr>
        <w:ind w:left="720" w:hanging="360"/>
      </w:pPr>
      <w:rPr>
        <w:rFonts w:ascii="Times New Roman" w:hAnsi="Times New Roman" w:cs="Times New Roman"/>
        <w:sz w:val="28"/>
      </w:rPr>
    </w:lvl>
    <w:lvl w:ilvl="1">
      <w:start w:val="1"/>
      <w:numFmt w:val="decimal"/>
      <w:isLgl w:val="false"/>
      <w:suff w:val="tab"/>
      <w:lvlText w:val="%1.%2."/>
      <w:lvlJc w:val="left"/>
      <w:pPr>
        <w:ind w:left="1170" w:hanging="450"/>
      </w:pPr>
      <w:rPr>
        <w:rFonts w:ascii="Times New Roman" w:hAnsi="Times New Roman" w:cs="Times New Roman"/>
        <w:sz w:val="28"/>
      </w:rPr>
    </w:lvl>
    <w:lvl w:ilvl="2">
      <w:start w:val="1"/>
      <w:numFmt w:val="decimal"/>
      <w:isLgl w:val="false"/>
      <w:suff w:val="tab"/>
      <w:lvlText w:val="%1.%2.%3."/>
      <w:lvlJc w:val="left"/>
      <w:pPr>
        <w:ind w:left="1800" w:hanging="720"/>
      </w:pPr>
      <w:rPr>
        <w:rFonts w:ascii="Times New Roman" w:hAnsi="Times New Roman" w:cs="Times New Roman"/>
        <w:sz w:val="28"/>
      </w:rPr>
    </w:lvl>
    <w:lvl w:ilvl="3">
      <w:start w:val="1"/>
      <w:numFmt w:val="decimal"/>
      <w:isLgl w:val="false"/>
      <w:suff w:val="tab"/>
      <w:lvlText w:val="%1.%2.%3.%4."/>
      <w:lvlJc w:val="left"/>
      <w:pPr>
        <w:ind w:left="2160" w:hanging="720"/>
      </w:pPr>
      <w:rPr>
        <w:rFonts w:ascii="Times New Roman" w:hAnsi="Times New Roman" w:cs="Times New Roman"/>
        <w:sz w:val="28"/>
      </w:rPr>
    </w:lvl>
    <w:lvl w:ilvl="4">
      <w:start w:val="1"/>
      <w:numFmt w:val="decimal"/>
      <w:isLgl w:val="false"/>
      <w:suff w:val="tab"/>
      <w:lvlText w:val="%1.%2.%3.%4.%5."/>
      <w:lvlJc w:val="left"/>
      <w:pPr>
        <w:ind w:left="2880" w:hanging="1080"/>
      </w:pPr>
      <w:rPr>
        <w:rFonts w:ascii="Times New Roman" w:hAnsi="Times New Roman" w:cs="Times New Roman"/>
        <w:sz w:val="28"/>
      </w:rPr>
    </w:lvl>
    <w:lvl w:ilvl="5">
      <w:start w:val="1"/>
      <w:numFmt w:val="decimal"/>
      <w:isLgl w:val="false"/>
      <w:suff w:val="tab"/>
      <w:lvlText w:val="%1.%2.%3.%4.%5.%6."/>
      <w:lvlJc w:val="left"/>
      <w:pPr>
        <w:ind w:left="3240" w:hanging="1080"/>
      </w:pPr>
      <w:rPr>
        <w:rFonts w:ascii="Times New Roman" w:hAnsi="Times New Roman" w:cs="Times New Roman"/>
        <w:sz w:val="28"/>
      </w:rPr>
    </w:lvl>
    <w:lvl w:ilvl="6">
      <w:start w:val="1"/>
      <w:numFmt w:val="decimal"/>
      <w:isLgl w:val="false"/>
      <w:suff w:val="tab"/>
      <w:lvlText w:val="%1.%2.%3.%4.%5.%6.%7."/>
      <w:lvlJc w:val="left"/>
      <w:pPr>
        <w:ind w:left="3960" w:hanging="1440"/>
      </w:pPr>
      <w:rPr>
        <w:rFonts w:ascii="Times New Roman" w:hAnsi="Times New Roman" w:cs="Times New Roman"/>
        <w:sz w:val="28"/>
      </w:rPr>
    </w:lvl>
    <w:lvl w:ilvl="7">
      <w:start w:val="1"/>
      <w:numFmt w:val="decimal"/>
      <w:isLgl w:val="false"/>
      <w:suff w:val="tab"/>
      <w:lvlText w:val="%1.%2.%3.%4.%5.%6.%7.%8."/>
      <w:lvlJc w:val="left"/>
      <w:pPr>
        <w:ind w:left="4320" w:hanging="1440"/>
      </w:pPr>
      <w:rPr>
        <w:rFonts w:ascii="Times New Roman" w:hAnsi="Times New Roman" w:cs="Times New Roman"/>
        <w:sz w:val="28"/>
      </w:rPr>
    </w:lvl>
    <w:lvl w:ilvl="8">
      <w:start w:val="1"/>
      <w:numFmt w:val="decimal"/>
      <w:isLgl w:val="false"/>
      <w:suff w:val="tab"/>
      <w:lvlText w:val="%1.%2.%3.%4.%5.%6.%7.%8.%9."/>
      <w:lvlJc w:val="left"/>
      <w:pPr>
        <w:ind w:left="5040" w:hanging="1800"/>
      </w:pPr>
      <w:rPr>
        <w:rFonts w:ascii="Times New Roman" w:hAnsi="Times New Roman" w:cs="Times New Roman"/>
        <w:sz w:val="28"/>
      </w:rPr>
    </w:lvl>
  </w:abstractNum>
  <w:abstractNum w:abstractNumId="32">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3">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4">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decimal"/>
      <w:isLgl w:val="false"/>
      <w:suff w:val="tab"/>
      <w:lvlText w:val="%1.%2."/>
      <w:lvlJc w:val="left"/>
      <w:pPr>
        <w:ind w:left="1443" w:hanging="450"/>
      </w:pPr>
      <w:rPr>
        <w:rFonts w:ascii="Times New Roman" w:hAnsi="Times New Roman" w:eastAsia="Calibri" w:cs="Times New Roman"/>
        <w:sz w:val="28"/>
      </w:rPr>
    </w:lvl>
    <w:lvl w:ilvl="2">
      <w:start w:val="1"/>
      <w:numFmt w:val="bullet"/>
      <w:isLgl w:val="false"/>
      <w:suff w:val="tab"/>
      <w:lvlText w:val=""/>
      <w:lvlJc w:val="left"/>
      <w:pPr>
        <w:ind w:left="1571" w:hanging="720"/>
      </w:pPr>
      <w:rPr>
        <w:rFonts w:ascii="Symbol" w:hAnsi="Symbol"/>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35">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decimal"/>
      <w:isLgl w:val="false"/>
      <w:suff w:val="tab"/>
      <w:lvlText w:val="%1.%2."/>
      <w:lvlJc w:val="left"/>
      <w:pPr>
        <w:ind w:left="1443" w:hanging="450"/>
      </w:pPr>
      <w:rPr>
        <w:rFonts w:ascii="Times New Roman" w:hAnsi="Times New Roman" w:eastAsia="Calibri" w:cs="Times New Roman"/>
        <w:sz w:val="28"/>
      </w:rPr>
    </w:lvl>
    <w:lvl w:ilvl="2">
      <w:start w:val="1"/>
      <w:numFmt w:val="bullet"/>
      <w:isLgl w:val="false"/>
      <w:suff w:val="tab"/>
      <w:lvlText w:val=""/>
      <w:lvlJc w:val="left"/>
      <w:pPr>
        <w:ind w:left="1571" w:hanging="720"/>
      </w:pPr>
      <w:rPr>
        <w:rFonts w:ascii="Symbol" w:hAnsi="Symbol"/>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36">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decimal"/>
      <w:isLgl w:val="false"/>
      <w:suff w:val="tab"/>
      <w:lvlText w:val="%1.%2."/>
      <w:lvlJc w:val="left"/>
      <w:pPr>
        <w:ind w:left="1443" w:hanging="450"/>
      </w:pPr>
      <w:rPr>
        <w:rFonts w:ascii="Times New Roman" w:hAnsi="Times New Roman" w:eastAsia="Calibri" w:cs="Times New Roman"/>
        <w:sz w:val="28"/>
      </w:rPr>
    </w:lvl>
    <w:lvl w:ilvl="2">
      <w:start w:val="1"/>
      <w:numFmt w:val="bullet"/>
      <w:isLgl w:val="false"/>
      <w:suff w:val="tab"/>
      <w:lvlText w:val=""/>
      <w:lvlJc w:val="left"/>
      <w:pPr>
        <w:ind w:left="1571" w:hanging="720"/>
      </w:pPr>
      <w:rPr>
        <w:rFonts w:ascii="Symbol" w:hAnsi="Symbol"/>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37">
    <w:multiLevelType w:val="hybridMultilevel"/>
    <w:lvl w:ilvl="0">
      <w:start w:val="1"/>
      <w:numFmt w:val="decimal"/>
      <w:isLgl w:val="false"/>
      <w:suff w:val="tab"/>
      <w:lvlText w:val="%1."/>
      <w:lvlJc w:val="left"/>
      <w:pPr>
        <w:ind w:left="720" w:hanging="360"/>
      </w:pPr>
      <w:rPr>
        <w:rFonts w:ascii="Times New Roman" w:hAnsi="Times New Roman" w:eastAsia="Calibri" w:cs="Times New Roman"/>
        <w:sz w:val="28"/>
      </w:rPr>
    </w:lvl>
    <w:lvl w:ilvl="1">
      <w:start w:val="1"/>
      <w:numFmt w:val="bullet"/>
      <w:isLgl w:val="false"/>
      <w:suff w:val="tab"/>
      <w:lvlText w:val=""/>
      <w:lvlJc w:val="left"/>
      <w:pPr>
        <w:ind w:left="1443" w:hanging="450"/>
      </w:pPr>
      <w:rPr>
        <w:rFonts w:ascii="Symbol" w:hAnsi="Symbol"/>
        <w:sz w:val="28"/>
      </w:rPr>
    </w:lvl>
    <w:lvl w:ilvl="2">
      <w:start w:val="1"/>
      <w:numFmt w:val="decimal"/>
      <w:isLgl w:val="false"/>
      <w:suff w:val="tab"/>
      <w:lvlText w:val="%1.%2.%3."/>
      <w:lvlJc w:val="left"/>
      <w:pPr>
        <w:ind w:left="1571" w:hanging="720"/>
      </w:pPr>
      <w:rPr>
        <w:rFonts w:ascii="Times New Roman" w:hAnsi="Times New Roman" w:eastAsia="Calibri" w:cs="Times New Roman"/>
        <w:sz w:val="28"/>
      </w:rPr>
    </w:lvl>
    <w:lvl w:ilvl="3">
      <w:start w:val="1"/>
      <w:numFmt w:val="decimal"/>
      <w:isLgl w:val="false"/>
      <w:suff w:val="tab"/>
      <w:lvlText w:val="%1.%2.%3.%4."/>
      <w:lvlJc w:val="left"/>
      <w:pPr>
        <w:ind w:left="3240" w:hanging="720"/>
      </w:pPr>
      <w:rPr>
        <w:rFonts w:ascii="Times New Roman" w:hAnsi="Times New Roman" w:eastAsia="Calibri" w:cs="Times New Roman"/>
        <w:sz w:val="28"/>
      </w:rPr>
    </w:lvl>
    <w:lvl w:ilvl="4">
      <w:start w:val="1"/>
      <w:numFmt w:val="decimal"/>
      <w:isLgl w:val="false"/>
      <w:suff w:val="tab"/>
      <w:lvlText w:val="%1.%2.%3.%4.%5."/>
      <w:lvlJc w:val="left"/>
      <w:pPr>
        <w:ind w:left="4320" w:hanging="1080"/>
      </w:pPr>
      <w:rPr>
        <w:rFonts w:ascii="Times New Roman" w:hAnsi="Times New Roman" w:eastAsia="Calibri" w:cs="Times New Roman"/>
        <w:sz w:val="28"/>
      </w:rPr>
    </w:lvl>
    <w:lvl w:ilvl="5">
      <w:start w:val="1"/>
      <w:numFmt w:val="decimal"/>
      <w:isLgl w:val="false"/>
      <w:suff w:val="tab"/>
      <w:lvlText w:val="%1.%2.%3.%4.%5.%6."/>
      <w:lvlJc w:val="left"/>
      <w:pPr>
        <w:ind w:left="5040" w:hanging="1080"/>
      </w:pPr>
      <w:rPr>
        <w:rFonts w:ascii="Times New Roman" w:hAnsi="Times New Roman" w:eastAsia="Calibri" w:cs="Times New Roman"/>
        <w:sz w:val="28"/>
      </w:rPr>
    </w:lvl>
    <w:lvl w:ilvl="6">
      <w:start w:val="1"/>
      <w:numFmt w:val="decimal"/>
      <w:isLgl w:val="false"/>
      <w:suff w:val="tab"/>
      <w:lvlText w:val="%1.%2.%3.%4.%5.%6.%7."/>
      <w:lvlJc w:val="left"/>
      <w:pPr>
        <w:ind w:left="6120" w:hanging="1440"/>
      </w:pPr>
      <w:rPr>
        <w:rFonts w:ascii="Times New Roman" w:hAnsi="Times New Roman" w:eastAsia="Calibri" w:cs="Times New Roman"/>
        <w:sz w:val="28"/>
      </w:rPr>
    </w:lvl>
    <w:lvl w:ilvl="7">
      <w:start w:val="1"/>
      <w:numFmt w:val="decimal"/>
      <w:isLgl w:val="false"/>
      <w:suff w:val="tab"/>
      <w:lvlText w:val="%1.%2.%3.%4.%5.%6.%7.%8."/>
      <w:lvlJc w:val="left"/>
      <w:pPr>
        <w:ind w:left="6840" w:hanging="1440"/>
      </w:pPr>
      <w:rPr>
        <w:rFonts w:ascii="Times New Roman" w:hAnsi="Times New Roman" w:eastAsia="Calibri" w:cs="Times New Roman"/>
        <w:sz w:val="28"/>
      </w:rPr>
    </w:lvl>
    <w:lvl w:ilvl="8">
      <w:start w:val="1"/>
      <w:numFmt w:val="decimal"/>
      <w:isLgl w:val="false"/>
      <w:suff w:val="tab"/>
      <w:lvlText w:val="%1.%2.%3.%4.%5.%6.%7.%8.%9."/>
      <w:lvlJc w:val="left"/>
      <w:pPr>
        <w:ind w:left="7920" w:hanging="1800"/>
      </w:pPr>
      <w:rPr>
        <w:rFonts w:ascii="Times New Roman" w:hAnsi="Times New Roman" w:eastAsia="Calibri" w:cs="Times New Roman"/>
        <w:sz w:val="28"/>
      </w:rPr>
    </w:lvl>
  </w:abstractNum>
  <w:abstractNum w:abstractNumId="38">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39">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0">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6"/>
  </w:num>
  <w:num w:numId="21">
    <w:abstractNumId w:val="21"/>
  </w:num>
  <w:num w:numId="22">
    <w:abstractNumId w:val="23"/>
  </w:num>
  <w:num w:numId="23">
    <w:abstractNumId w:val="30"/>
  </w:num>
  <w:num w:numId="24">
    <w:abstractNumId w:val="32"/>
  </w:num>
  <w:num w:numId="25">
    <w:abstractNumId w:val="28"/>
  </w:num>
  <w:num w:numId="26">
    <w:abstractNumId w:val="29"/>
  </w:num>
  <w:num w:numId="27">
    <w:abstractNumId w:val="33"/>
  </w:num>
  <w:num w:numId="28">
    <w:abstractNumId w:val="25"/>
  </w:num>
  <w:num w:numId="29">
    <w:abstractNumId w:val="20"/>
  </w:num>
  <w:num w:numId="30">
    <w:abstractNumId w:val="27"/>
  </w:num>
  <w:num w:numId="31">
    <w:abstractNumId w:val="37"/>
  </w:num>
  <w:num w:numId="32">
    <w:abstractNumId w:val="19"/>
  </w:num>
  <w:num w:numId="33">
    <w:abstractNumId w:val="36"/>
  </w:num>
  <w:num w:numId="34">
    <w:abstractNumId w:val="35"/>
  </w:num>
  <w:num w:numId="35">
    <w:abstractNumId w:val="24"/>
  </w:num>
  <w:num w:numId="36">
    <w:abstractNumId w:val="34"/>
  </w:num>
  <w:num w:numId="37">
    <w:abstractNumId w:val="22"/>
  </w:num>
  <w:num w:numId="38">
    <w:abstractNumId w:val="31"/>
  </w:num>
  <w:num w:numId="39">
    <w:abstractNumId w:val="38"/>
  </w:num>
  <w:num w:numId="40">
    <w:abstractNumId w:val="39"/>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61">
    <w:name w:val="Heading 1"/>
    <w:basedOn w:val="1134"/>
    <w:next w:val="1134"/>
    <w:link w:val="962"/>
    <w:uiPriority w:val="9"/>
    <w:qFormat/>
    <w:pPr>
      <w:keepLines/>
      <w:keepNext/>
      <w:spacing w:before="480" w:after="200"/>
      <w:outlineLvl w:val="0"/>
    </w:pPr>
    <w:rPr>
      <w:rFonts w:ascii="Arial" w:hAnsi="Arial" w:eastAsia="Arial" w:cs="Arial"/>
      <w:sz w:val="40"/>
      <w:szCs w:val="40"/>
    </w:rPr>
  </w:style>
  <w:style w:type="character" w:styleId="962">
    <w:name w:val="Heading 1 Char"/>
    <w:link w:val="961"/>
    <w:uiPriority w:val="9"/>
    <w:rPr>
      <w:rFonts w:ascii="Arial" w:hAnsi="Arial" w:eastAsia="Arial" w:cs="Arial"/>
      <w:sz w:val="40"/>
      <w:szCs w:val="40"/>
    </w:rPr>
  </w:style>
  <w:style w:type="character" w:styleId="963">
    <w:name w:val="Heading 2 Char"/>
    <w:link w:val="1365"/>
    <w:uiPriority w:val="9"/>
    <w:rPr>
      <w:rFonts w:ascii="Arial" w:hAnsi="Arial" w:eastAsia="Arial" w:cs="Arial"/>
      <w:sz w:val="34"/>
    </w:rPr>
  </w:style>
  <w:style w:type="character" w:styleId="964">
    <w:name w:val="Heading 3 Char"/>
    <w:link w:val="1363"/>
    <w:uiPriority w:val="9"/>
    <w:rPr>
      <w:rFonts w:ascii="Arial" w:hAnsi="Arial" w:eastAsia="Arial" w:cs="Arial"/>
      <w:sz w:val="30"/>
      <w:szCs w:val="30"/>
    </w:rPr>
  </w:style>
  <w:style w:type="paragraph" w:styleId="965">
    <w:name w:val="Heading 4"/>
    <w:basedOn w:val="1134"/>
    <w:next w:val="1134"/>
    <w:link w:val="966"/>
    <w:uiPriority w:val="9"/>
    <w:unhideWhenUsed/>
    <w:qFormat/>
    <w:pPr>
      <w:keepLines/>
      <w:keepNext/>
      <w:spacing w:before="320" w:after="200"/>
      <w:outlineLvl w:val="3"/>
    </w:pPr>
    <w:rPr>
      <w:rFonts w:ascii="Arial" w:hAnsi="Arial" w:eastAsia="Arial" w:cs="Arial"/>
      <w:b/>
      <w:bCs/>
      <w:sz w:val="26"/>
      <w:szCs w:val="26"/>
    </w:rPr>
  </w:style>
  <w:style w:type="character" w:styleId="966">
    <w:name w:val="Heading 4 Char"/>
    <w:link w:val="965"/>
    <w:uiPriority w:val="9"/>
    <w:rPr>
      <w:rFonts w:ascii="Arial" w:hAnsi="Arial" w:eastAsia="Arial" w:cs="Arial"/>
      <w:b/>
      <w:bCs/>
      <w:sz w:val="26"/>
      <w:szCs w:val="26"/>
    </w:rPr>
  </w:style>
  <w:style w:type="paragraph" w:styleId="967">
    <w:name w:val="Heading 5"/>
    <w:basedOn w:val="1134"/>
    <w:next w:val="1134"/>
    <w:link w:val="968"/>
    <w:uiPriority w:val="9"/>
    <w:unhideWhenUsed/>
    <w:qFormat/>
    <w:pPr>
      <w:keepLines/>
      <w:keepNext/>
      <w:spacing w:before="320" w:after="200"/>
      <w:outlineLvl w:val="4"/>
    </w:pPr>
    <w:rPr>
      <w:rFonts w:ascii="Arial" w:hAnsi="Arial" w:eastAsia="Arial" w:cs="Arial"/>
      <w:b/>
      <w:bCs/>
      <w:sz w:val="24"/>
      <w:szCs w:val="24"/>
    </w:rPr>
  </w:style>
  <w:style w:type="character" w:styleId="968">
    <w:name w:val="Heading 5 Char"/>
    <w:link w:val="967"/>
    <w:uiPriority w:val="9"/>
    <w:rPr>
      <w:rFonts w:ascii="Arial" w:hAnsi="Arial" w:eastAsia="Arial" w:cs="Arial"/>
      <w:b/>
      <w:bCs/>
      <w:sz w:val="24"/>
      <w:szCs w:val="24"/>
    </w:rPr>
  </w:style>
  <w:style w:type="paragraph" w:styleId="969">
    <w:name w:val="Heading 6"/>
    <w:basedOn w:val="1134"/>
    <w:next w:val="1134"/>
    <w:link w:val="970"/>
    <w:uiPriority w:val="9"/>
    <w:unhideWhenUsed/>
    <w:qFormat/>
    <w:pPr>
      <w:keepLines/>
      <w:keepNext/>
      <w:spacing w:before="320" w:after="200"/>
      <w:outlineLvl w:val="5"/>
    </w:pPr>
    <w:rPr>
      <w:rFonts w:ascii="Arial" w:hAnsi="Arial" w:eastAsia="Arial" w:cs="Arial"/>
      <w:b/>
      <w:bCs/>
      <w:sz w:val="22"/>
      <w:szCs w:val="22"/>
    </w:rPr>
  </w:style>
  <w:style w:type="character" w:styleId="970">
    <w:name w:val="Heading 6 Char"/>
    <w:link w:val="969"/>
    <w:uiPriority w:val="9"/>
    <w:rPr>
      <w:rFonts w:ascii="Arial" w:hAnsi="Arial" w:eastAsia="Arial" w:cs="Arial"/>
      <w:b/>
      <w:bCs/>
      <w:sz w:val="22"/>
      <w:szCs w:val="22"/>
    </w:rPr>
  </w:style>
  <w:style w:type="paragraph" w:styleId="971">
    <w:name w:val="Heading 7"/>
    <w:basedOn w:val="1134"/>
    <w:next w:val="1134"/>
    <w:link w:val="972"/>
    <w:uiPriority w:val="9"/>
    <w:unhideWhenUsed/>
    <w:qFormat/>
    <w:pPr>
      <w:keepLines/>
      <w:keepNext/>
      <w:spacing w:before="320" w:after="200"/>
      <w:outlineLvl w:val="6"/>
    </w:pPr>
    <w:rPr>
      <w:rFonts w:ascii="Arial" w:hAnsi="Arial" w:eastAsia="Arial" w:cs="Arial"/>
      <w:b/>
      <w:bCs/>
      <w:i/>
      <w:iCs/>
      <w:sz w:val="22"/>
      <w:szCs w:val="22"/>
    </w:rPr>
  </w:style>
  <w:style w:type="character" w:styleId="972">
    <w:name w:val="Heading 7 Char"/>
    <w:link w:val="971"/>
    <w:uiPriority w:val="9"/>
    <w:rPr>
      <w:rFonts w:ascii="Arial" w:hAnsi="Arial" w:eastAsia="Arial" w:cs="Arial"/>
      <w:b/>
      <w:bCs/>
      <w:i/>
      <w:iCs/>
      <w:sz w:val="22"/>
      <w:szCs w:val="22"/>
    </w:rPr>
  </w:style>
  <w:style w:type="paragraph" w:styleId="973">
    <w:name w:val="Heading 8"/>
    <w:basedOn w:val="1134"/>
    <w:next w:val="1134"/>
    <w:link w:val="974"/>
    <w:uiPriority w:val="9"/>
    <w:unhideWhenUsed/>
    <w:qFormat/>
    <w:pPr>
      <w:keepLines/>
      <w:keepNext/>
      <w:spacing w:before="320" w:after="200"/>
      <w:outlineLvl w:val="7"/>
    </w:pPr>
    <w:rPr>
      <w:rFonts w:ascii="Arial" w:hAnsi="Arial" w:eastAsia="Arial" w:cs="Arial"/>
      <w:i/>
      <w:iCs/>
      <w:sz w:val="22"/>
      <w:szCs w:val="22"/>
    </w:rPr>
  </w:style>
  <w:style w:type="character" w:styleId="974">
    <w:name w:val="Heading 8 Char"/>
    <w:link w:val="973"/>
    <w:uiPriority w:val="9"/>
    <w:rPr>
      <w:rFonts w:ascii="Arial" w:hAnsi="Arial" w:eastAsia="Arial" w:cs="Arial"/>
      <w:i/>
      <w:iCs/>
      <w:sz w:val="22"/>
      <w:szCs w:val="22"/>
    </w:rPr>
  </w:style>
  <w:style w:type="paragraph" w:styleId="975">
    <w:name w:val="Heading 9"/>
    <w:basedOn w:val="1134"/>
    <w:next w:val="1134"/>
    <w:link w:val="976"/>
    <w:uiPriority w:val="9"/>
    <w:unhideWhenUsed/>
    <w:qFormat/>
    <w:pPr>
      <w:keepLines/>
      <w:keepNext/>
      <w:spacing w:before="320" w:after="200"/>
      <w:outlineLvl w:val="8"/>
    </w:pPr>
    <w:rPr>
      <w:rFonts w:ascii="Arial" w:hAnsi="Arial" w:eastAsia="Arial" w:cs="Arial"/>
      <w:i/>
      <w:iCs/>
      <w:sz w:val="21"/>
      <w:szCs w:val="21"/>
    </w:rPr>
  </w:style>
  <w:style w:type="character" w:styleId="976">
    <w:name w:val="Heading 9 Char"/>
    <w:link w:val="975"/>
    <w:uiPriority w:val="9"/>
    <w:rPr>
      <w:rFonts w:ascii="Arial" w:hAnsi="Arial" w:eastAsia="Arial" w:cs="Arial"/>
      <w:i/>
      <w:iCs/>
      <w:sz w:val="21"/>
      <w:szCs w:val="21"/>
    </w:rPr>
  </w:style>
  <w:style w:type="paragraph" w:styleId="977">
    <w:name w:val="Title"/>
    <w:basedOn w:val="1134"/>
    <w:next w:val="1134"/>
    <w:link w:val="978"/>
    <w:uiPriority w:val="10"/>
    <w:qFormat/>
    <w:pPr>
      <w:contextualSpacing/>
      <w:spacing w:before="300" w:after="200"/>
    </w:pPr>
    <w:rPr>
      <w:sz w:val="48"/>
      <w:szCs w:val="48"/>
    </w:rPr>
  </w:style>
  <w:style w:type="character" w:styleId="978">
    <w:name w:val="Title Char"/>
    <w:link w:val="977"/>
    <w:uiPriority w:val="10"/>
    <w:rPr>
      <w:sz w:val="48"/>
      <w:szCs w:val="48"/>
    </w:rPr>
  </w:style>
  <w:style w:type="paragraph" w:styleId="979">
    <w:name w:val="Subtitle"/>
    <w:basedOn w:val="1134"/>
    <w:next w:val="1134"/>
    <w:link w:val="980"/>
    <w:uiPriority w:val="11"/>
    <w:qFormat/>
    <w:pPr>
      <w:spacing w:before="200" w:after="200"/>
    </w:pPr>
    <w:rPr>
      <w:sz w:val="24"/>
      <w:szCs w:val="24"/>
    </w:rPr>
  </w:style>
  <w:style w:type="character" w:styleId="980">
    <w:name w:val="Subtitle Char"/>
    <w:link w:val="979"/>
    <w:uiPriority w:val="11"/>
    <w:rPr>
      <w:sz w:val="24"/>
      <w:szCs w:val="24"/>
    </w:rPr>
  </w:style>
  <w:style w:type="paragraph" w:styleId="981">
    <w:name w:val="Quote"/>
    <w:basedOn w:val="1134"/>
    <w:next w:val="1134"/>
    <w:link w:val="982"/>
    <w:uiPriority w:val="29"/>
    <w:qFormat/>
    <w:pPr>
      <w:ind w:left="720" w:right="720"/>
    </w:pPr>
    <w:rPr>
      <w:i/>
    </w:rPr>
  </w:style>
  <w:style w:type="character" w:styleId="982">
    <w:name w:val="Quote Char"/>
    <w:link w:val="981"/>
    <w:uiPriority w:val="29"/>
    <w:rPr>
      <w:i/>
    </w:rPr>
  </w:style>
  <w:style w:type="paragraph" w:styleId="983">
    <w:name w:val="Intense Quote"/>
    <w:basedOn w:val="1134"/>
    <w:next w:val="1134"/>
    <w:link w:val="98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84">
    <w:name w:val="Intense Quote Char"/>
    <w:link w:val="983"/>
    <w:uiPriority w:val="30"/>
    <w:rPr>
      <w:i/>
    </w:rPr>
  </w:style>
  <w:style w:type="paragraph" w:styleId="985">
    <w:name w:val="Header"/>
    <w:basedOn w:val="1134"/>
    <w:link w:val="986"/>
    <w:uiPriority w:val="99"/>
    <w:unhideWhenUsed/>
    <w:pPr>
      <w:spacing w:after="0" w:line="240" w:lineRule="auto"/>
      <w:tabs>
        <w:tab w:val="center" w:pos="7143" w:leader="none"/>
        <w:tab w:val="right" w:pos="14287" w:leader="none"/>
      </w:tabs>
    </w:pPr>
  </w:style>
  <w:style w:type="character" w:styleId="986">
    <w:name w:val="Header Char"/>
    <w:link w:val="985"/>
    <w:uiPriority w:val="99"/>
  </w:style>
  <w:style w:type="paragraph" w:styleId="987">
    <w:name w:val="Footer"/>
    <w:basedOn w:val="1134"/>
    <w:link w:val="990"/>
    <w:uiPriority w:val="99"/>
    <w:unhideWhenUsed/>
    <w:pPr>
      <w:spacing w:after="0" w:line="240" w:lineRule="auto"/>
      <w:tabs>
        <w:tab w:val="center" w:pos="7143" w:leader="none"/>
        <w:tab w:val="right" w:pos="14287" w:leader="none"/>
      </w:tabs>
    </w:pPr>
  </w:style>
  <w:style w:type="character" w:styleId="988">
    <w:name w:val="Footer Char"/>
    <w:link w:val="987"/>
    <w:uiPriority w:val="99"/>
  </w:style>
  <w:style w:type="paragraph" w:styleId="989">
    <w:name w:val="Caption"/>
    <w:basedOn w:val="1134"/>
    <w:next w:val="1134"/>
    <w:uiPriority w:val="35"/>
    <w:semiHidden/>
    <w:unhideWhenUsed/>
    <w:qFormat/>
    <w:pPr>
      <w:spacing w:line="276" w:lineRule="auto"/>
    </w:pPr>
    <w:rPr>
      <w:b/>
      <w:bCs/>
      <w:color w:val="4f81bd" w:themeColor="accent1"/>
      <w:sz w:val="18"/>
      <w:szCs w:val="18"/>
    </w:rPr>
  </w:style>
  <w:style w:type="character" w:styleId="990">
    <w:name w:val="Caption Char"/>
    <w:basedOn w:val="989"/>
    <w:link w:val="987"/>
    <w:uiPriority w:val="99"/>
  </w:style>
  <w:style w:type="table" w:styleId="99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9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9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9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9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9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9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9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9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0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0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0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0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0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0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0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0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0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0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1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1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1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1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1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1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1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1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1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1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2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2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2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2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2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2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2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2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02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02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03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03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03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03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3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03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03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03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03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3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4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4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4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4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4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4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4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4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5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5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5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5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5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5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5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5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5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6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6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6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6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06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06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06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06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06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6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7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07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07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07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07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07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7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7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7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7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8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8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8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8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08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08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08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08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08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08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9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09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09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09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09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09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09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9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9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9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0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0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0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0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0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0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0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0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0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0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1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1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1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1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1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1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1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17">
    <w:name w:val="Hyperlink"/>
    <w:uiPriority w:val="99"/>
    <w:unhideWhenUsed/>
    <w:rPr>
      <w:color w:val="0000ff" w:themeColor="hyperlink"/>
      <w:u w:val="single"/>
    </w:rPr>
  </w:style>
  <w:style w:type="paragraph" w:styleId="1118">
    <w:name w:val="footnote text"/>
    <w:basedOn w:val="1134"/>
    <w:link w:val="1119"/>
    <w:uiPriority w:val="99"/>
    <w:semiHidden/>
    <w:unhideWhenUsed/>
    <w:pPr>
      <w:spacing w:after="40" w:line="240" w:lineRule="auto"/>
    </w:pPr>
    <w:rPr>
      <w:sz w:val="18"/>
    </w:rPr>
  </w:style>
  <w:style w:type="character" w:styleId="1119">
    <w:name w:val="Footnote Text Char"/>
    <w:link w:val="1118"/>
    <w:uiPriority w:val="99"/>
    <w:rPr>
      <w:sz w:val="18"/>
    </w:rPr>
  </w:style>
  <w:style w:type="character" w:styleId="1120">
    <w:name w:val="footnote reference"/>
    <w:uiPriority w:val="99"/>
    <w:unhideWhenUsed/>
    <w:rPr>
      <w:vertAlign w:val="superscript"/>
    </w:rPr>
  </w:style>
  <w:style w:type="paragraph" w:styleId="1121">
    <w:name w:val="endnote text"/>
    <w:basedOn w:val="1134"/>
    <w:link w:val="1122"/>
    <w:uiPriority w:val="99"/>
    <w:semiHidden/>
    <w:unhideWhenUsed/>
    <w:pPr>
      <w:spacing w:after="0" w:line="240" w:lineRule="auto"/>
    </w:pPr>
    <w:rPr>
      <w:sz w:val="20"/>
    </w:rPr>
  </w:style>
  <w:style w:type="character" w:styleId="1122">
    <w:name w:val="Endnote Text Char"/>
    <w:link w:val="1121"/>
    <w:uiPriority w:val="99"/>
    <w:rPr>
      <w:sz w:val="20"/>
    </w:rPr>
  </w:style>
  <w:style w:type="character" w:styleId="1123">
    <w:name w:val="endnote reference"/>
    <w:uiPriority w:val="99"/>
    <w:semiHidden/>
    <w:unhideWhenUsed/>
    <w:rPr>
      <w:vertAlign w:val="superscript"/>
    </w:rPr>
  </w:style>
  <w:style w:type="paragraph" w:styleId="1124">
    <w:name w:val="toc 1"/>
    <w:basedOn w:val="1134"/>
    <w:next w:val="1134"/>
    <w:uiPriority w:val="39"/>
    <w:unhideWhenUsed/>
    <w:pPr>
      <w:ind w:left="0" w:right="0" w:firstLine="0"/>
      <w:spacing w:after="57"/>
    </w:pPr>
  </w:style>
  <w:style w:type="paragraph" w:styleId="1125">
    <w:name w:val="toc 2"/>
    <w:basedOn w:val="1134"/>
    <w:next w:val="1134"/>
    <w:uiPriority w:val="39"/>
    <w:unhideWhenUsed/>
    <w:pPr>
      <w:ind w:left="283" w:right="0" w:firstLine="0"/>
      <w:spacing w:after="57"/>
    </w:pPr>
  </w:style>
  <w:style w:type="paragraph" w:styleId="1126">
    <w:name w:val="toc 3"/>
    <w:basedOn w:val="1134"/>
    <w:next w:val="1134"/>
    <w:uiPriority w:val="39"/>
    <w:unhideWhenUsed/>
    <w:pPr>
      <w:ind w:left="567" w:right="0" w:firstLine="0"/>
      <w:spacing w:after="57"/>
    </w:pPr>
  </w:style>
  <w:style w:type="paragraph" w:styleId="1127">
    <w:name w:val="toc 4"/>
    <w:basedOn w:val="1134"/>
    <w:next w:val="1134"/>
    <w:uiPriority w:val="39"/>
    <w:unhideWhenUsed/>
    <w:pPr>
      <w:ind w:left="850" w:right="0" w:firstLine="0"/>
      <w:spacing w:after="57"/>
    </w:pPr>
  </w:style>
  <w:style w:type="paragraph" w:styleId="1128">
    <w:name w:val="toc 5"/>
    <w:basedOn w:val="1134"/>
    <w:next w:val="1134"/>
    <w:uiPriority w:val="39"/>
    <w:unhideWhenUsed/>
    <w:pPr>
      <w:ind w:left="1134" w:right="0" w:firstLine="0"/>
      <w:spacing w:after="57"/>
    </w:pPr>
  </w:style>
  <w:style w:type="paragraph" w:styleId="1129">
    <w:name w:val="toc 6"/>
    <w:basedOn w:val="1134"/>
    <w:next w:val="1134"/>
    <w:uiPriority w:val="39"/>
    <w:unhideWhenUsed/>
    <w:pPr>
      <w:ind w:left="1417" w:right="0" w:firstLine="0"/>
      <w:spacing w:after="57"/>
    </w:pPr>
  </w:style>
  <w:style w:type="paragraph" w:styleId="1130">
    <w:name w:val="toc 7"/>
    <w:basedOn w:val="1134"/>
    <w:next w:val="1134"/>
    <w:uiPriority w:val="39"/>
    <w:unhideWhenUsed/>
    <w:pPr>
      <w:ind w:left="1701" w:right="0" w:firstLine="0"/>
      <w:spacing w:after="57"/>
    </w:pPr>
  </w:style>
  <w:style w:type="paragraph" w:styleId="1131">
    <w:name w:val="toc 8"/>
    <w:basedOn w:val="1134"/>
    <w:next w:val="1134"/>
    <w:uiPriority w:val="39"/>
    <w:unhideWhenUsed/>
    <w:pPr>
      <w:ind w:left="1984" w:right="0" w:firstLine="0"/>
      <w:spacing w:after="57"/>
    </w:pPr>
  </w:style>
  <w:style w:type="paragraph" w:styleId="1132">
    <w:name w:val="toc 9"/>
    <w:basedOn w:val="1134"/>
    <w:next w:val="1134"/>
    <w:uiPriority w:val="39"/>
    <w:unhideWhenUsed/>
    <w:pPr>
      <w:ind w:left="2268" w:right="0" w:firstLine="0"/>
      <w:spacing w:after="57"/>
    </w:pPr>
  </w:style>
  <w:style w:type="paragraph" w:styleId="1133">
    <w:name w:val="table of figures"/>
    <w:basedOn w:val="1134"/>
    <w:next w:val="1134"/>
    <w:uiPriority w:val="99"/>
    <w:unhideWhenUsed/>
    <w:pPr>
      <w:spacing w:after="0" w:afterAutospacing="0"/>
    </w:pPr>
  </w:style>
  <w:style w:type="paragraph" w:styleId="1134" w:default="1">
    <w:name w:val="Normal"/>
    <w:next w:val="1134"/>
    <w:link w:val="1134"/>
    <w:qFormat/>
    <w:pPr>
      <w:spacing w:after="200" w:line="276" w:lineRule="auto"/>
    </w:pPr>
    <w:rPr>
      <w:rFonts w:ascii="Calibri" w:hAnsi="Calibri" w:cs="Calibri"/>
      <w:sz w:val="22"/>
      <w:szCs w:val="22"/>
      <w:lang w:val="ru-RU" w:eastAsia="zh-CN" w:bidi="ar-SA"/>
    </w:rPr>
  </w:style>
  <w:style w:type="paragraph" w:styleId="1135">
    <w:name w:val="Заголовок 1"/>
    <w:basedOn w:val="1134"/>
    <w:next w:val="1134"/>
    <w:link w:val="1134"/>
    <w:qFormat/>
    <w:pPr>
      <w:numPr>
        <w:ilvl w:val="0"/>
        <w:numId w:val="1"/>
      </w:numPr>
      <w:ind w:left="0" w:firstLine="0"/>
      <w:jc w:val="center"/>
      <w:keepLines/>
      <w:keepNext/>
      <w:spacing w:before="60" w:after="120" w:line="240" w:lineRule="auto"/>
      <w:outlineLvl w:val="0"/>
    </w:pPr>
    <w:rPr>
      <w:rFonts w:ascii="Times New Roman" w:hAnsi="Times New Roman" w:eastAsia="Calibri" w:cs="Times New Roman"/>
      <w:b/>
      <w:bCs/>
      <w:sz w:val="32"/>
      <w:szCs w:val="32"/>
    </w:rPr>
  </w:style>
  <w:style w:type="paragraph" w:styleId="1136">
    <w:name w:val="Заголовок 2"/>
    <w:basedOn w:val="1134"/>
    <w:next w:val="1134"/>
    <w:link w:val="1134"/>
    <w:qFormat/>
    <w:pPr>
      <w:numPr>
        <w:ilvl w:val="0"/>
        <w:numId w:val="0"/>
      </w:numPr>
      <w:ind w:left="709" w:right="0" w:hanging="360"/>
      <w:keepLines/>
      <w:keepNext/>
      <w:spacing w:before="240" w:after="120" w:line="240" w:lineRule="auto"/>
    </w:pPr>
    <w:rPr>
      <w:rFonts w:ascii="Times New Roman" w:hAnsi="Times New Roman" w:eastAsia="Calibri" w:cs="Times New Roman"/>
      <w:b/>
      <w:bCs/>
      <w:sz w:val="28"/>
      <w:szCs w:val="26"/>
    </w:rPr>
  </w:style>
  <w:style w:type="paragraph" w:styleId="1137">
    <w:name w:val="Заголовок 3"/>
    <w:basedOn w:val="1134"/>
    <w:next w:val="1134"/>
    <w:link w:val="1134"/>
    <w:qFormat/>
    <w:pPr>
      <w:numPr>
        <w:ilvl w:val="2"/>
        <w:numId w:val="1"/>
      </w:numPr>
      <w:keepLines/>
      <w:keepNext/>
      <w:spacing w:before="200" w:after="0" w:line="240" w:lineRule="auto"/>
      <w:outlineLvl w:val="2"/>
    </w:pPr>
    <w:rPr>
      <w:rFonts w:ascii="Cambria" w:hAnsi="Cambria" w:eastAsia="Calibri" w:cs="Cambria"/>
      <w:b/>
      <w:bCs/>
      <w:color w:val="4f81bd"/>
      <w:sz w:val="24"/>
      <w:szCs w:val="24"/>
    </w:rPr>
  </w:style>
  <w:style w:type="paragraph" w:styleId="1138">
    <w:name w:val="Заголовок 4"/>
    <w:basedOn w:val="1134"/>
    <w:next w:val="1134"/>
    <w:link w:val="1134"/>
    <w:qFormat/>
    <w:pPr>
      <w:numPr>
        <w:ilvl w:val="3"/>
        <w:numId w:val="1"/>
      </w:numPr>
      <w:keepLines/>
      <w:keepNext/>
      <w:spacing w:before="200" w:after="0" w:line="240" w:lineRule="auto"/>
      <w:outlineLvl w:val="3"/>
    </w:pPr>
    <w:rPr>
      <w:rFonts w:ascii="Cambria" w:hAnsi="Cambria" w:eastAsia="Calibri" w:cs="Cambria"/>
      <w:b/>
      <w:bCs/>
      <w:i/>
      <w:iCs/>
      <w:color w:val="4f81bd"/>
      <w:sz w:val="24"/>
      <w:szCs w:val="24"/>
    </w:rPr>
  </w:style>
  <w:style w:type="paragraph" w:styleId="1139">
    <w:name w:val="Заголовок 5"/>
    <w:basedOn w:val="1134"/>
    <w:next w:val="1134"/>
    <w:link w:val="1134"/>
    <w:qFormat/>
    <w:pPr>
      <w:numPr>
        <w:ilvl w:val="4"/>
        <w:numId w:val="1"/>
      </w:numPr>
      <w:keepLines/>
      <w:keepNext/>
      <w:spacing w:before="200" w:after="0" w:line="240" w:lineRule="auto"/>
      <w:outlineLvl w:val="4"/>
    </w:pPr>
    <w:rPr>
      <w:rFonts w:ascii="Cambria" w:hAnsi="Cambria" w:eastAsia="Calibri" w:cs="Cambria"/>
      <w:color w:val="243f60"/>
      <w:sz w:val="24"/>
      <w:szCs w:val="24"/>
    </w:rPr>
  </w:style>
  <w:style w:type="paragraph" w:styleId="1140">
    <w:name w:val="Заголовок 6"/>
    <w:basedOn w:val="1134"/>
    <w:next w:val="1134"/>
    <w:link w:val="1134"/>
    <w:qFormat/>
    <w:pPr>
      <w:numPr>
        <w:ilvl w:val="5"/>
        <w:numId w:val="1"/>
      </w:numPr>
      <w:keepLines/>
      <w:keepNext/>
      <w:spacing w:before="200" w:after="0" w:line="240" w:lineRule="auto"/>
      <w:outlineLvl w:val="5"/>
    </w:pPr>
    <w:rPr>
      <w:rFonts w:ascii="Cambria" w:hAnsi="Cambria" w:eastAsia="Calibri" w:cs="Cambria"/>
      <w:i/>
      <w:iCs/>
      <w:color w:val="243f60"/>
      <w:sz w:val="24"/>
      <w:szCs w:val="24"/>
    </w:rPr>
  </w:style>
  <w:style w:type="paragraph" w:styleId="1141">
    <w:name w:val="Заголовок 7"/>
    <w:basedOn w:val="1134"/>
    <w:next w:val="1134"/>
    <w:link w:val="1134"/>
    <w:qFormat/>
    <w:pPr>
      <w:numPr>
        <w:ilvl w:val="6"/>
        <w:numId w:val="1"/>
      </w:numPr>
      <w:keepLines/>
      <w:keepNext/>
      <w:spacing w:before="200" w:after="0" w:line="240" w:lineRule="auto"/>
      <w:outlineLvl w:val="6"/>
    </w:pPr>
    <w:rPr>
      <w:rFonts w:ascii="Cambria" w:hAnsi="Cambria" w:eastAsia="Calibri" w:cs="Cambria"/>
      <w:i/>
      <w:iCs/>
      <w:color w:val="404040"/>
      <w:sz w:val="24"/>
      <w:szCs w:val="24"/>
    </w:rPr>
  </w:style>
  <w:style w:type="paragraph" w:styleId="1142">
    <w:name w:val="Заголовок 8"/>
    <w:basedOn w:val="1134"/>
    <w:next w:val="1134"/>
    <w:link w:val="1134"/>
    <w:qFormat/>
    <w:pPr>
      <w:numPr>
        <w:ilvl w:val="7"/>
        <w:numId w:val="1"/>
      </w:numPr>
      <w:keepLines/>
      <w:keepNext/>
      <w:spacing w:before="200" w:after="0" w:line="240" w:lineRule="auto"/>
      <w:outlineLvl w:val="7"/>
    </w:pPr>
    <w:rPr>
      <w:rFonts w:ascii="Cambria" w:hAnsi="Cambria" w:eastAsia="Calibri" w:cs="Cambria"/>
      <w:color w:val="404040"/>
      <w:sz w:val="20"/>
      <w:szCs w:val="20"/>
    </w:rPr>
  </w:style>
  <w:style w:type="paragraph" w:styleId="1143">
    <w:name w:val="Заголовок 9"/>
    <w:basedOn w:val="1134"/>
    <w:next w:val="1134"/>
    <w:link w:val="1134"/>
    <w:qFormat/>
    <w:pPr>
      <w:numPr>
        <w:ilvl w:val="8"/>
        <w:numId w:val="1"/>
      </w:numPr>
      <w:keepLines/>
      <w:keepNext/>
      <w:spacing w:before="200" w:after="0" w:line="240" w:lineRule="auto"/>
      <w:outlineLvl w:val="8"/>
    </w:pPr>
    <w:rPr>
      <w:rFonts w:ascii="Cambria" w:hAnsi="Cambria" w:eastAsia="Calibri" w:cs="Cambria"/>
      <w:i/>
      <w:iCs/>
      <w:color w:val="404040"/>
      <w:sz w:val="20"/>
      <w:szCs w:val="20"/>
    </w:rPr>
  </w:style>
  <w:style w:type="character" w:styleId="1144">
    <w:name w:val="Основной шрифт абзаца"/>
    <w:next w:val="1144"/>
    <w:link w:val="1134"/>
    <w:uiPriority w:val="1"/>
    <w:semiHidden/>
    <w:unhideWhenUsed/>
  </w:style>
  <w:style w:type="table" w:styleId="1145">
    <w:name w:val="Обычная таблица"/>
    <w:next w:val="1145"/>
    <w:link w:val="1134"/>
    <w:uiPriority w:val="99"/>
    <w:semiHidden/>
    <w:unhideWhenUsed/>
    <w:tblPr/>
  </w:style>
  <w:style w:type="numbering" w:styleId="1146">
    <w:name w:val="Нет списка"/>
    <w:next w:val="1146"/>
    <w:link w:val="1134"/>
    <w:uiPriority w:val="99"/>
    <w:semiHidden/>
    <w:unhideWhenUsed/>
  </w:style>
  <w:style w:type="character" w:styleId="1147">
    <w:name w:val="WW8Num1z0"/>
    <w:next w:val="1147"/>
    <w:link w:val="1134"/>
    <w:rPr>
      <w:rFonts w:ascii="Times New Roman" w:hAnsi="Times New Roman" w:eastAsia="Times New Roman" w:cs="Times New Roman"/>
      <w:color w:val="000000"/>
    </w:rPr>
  </w:style>
  <w:style w:type="character" w:styleId="1148">
    <w:name w:val="WW8Num1z1"/>
    <w:next w:val="1148"/>
    <w:link w:val="1134"/>
    <w:rPr>
      <w:rFonts w:ascii="Courier New" w:hAnsi="Courier New" w:cs="Courier New"/>
    </w:rPr>
  </w:style>
  <w:style w:type="character" w:styleId="1149">
    <w:name w:val="WW8Num1z2"/>
    <w:next w:val="1149"/>
    <w:link w:val="1134"/>
    <w:rPr>
      <w:rFonts w:ascii="Wingdings" w:hAnsi="Wingdings" w:cs="Wingdings"/>
    </w:rPr>
  </w:style>
  <w:style w:type="character" w:styleId="1150">
    <w:name w:val="WW8Num1z3"/>
    <w:next w:val="1150"/>
    <w:link w:val="1134"/>
    <w:rPr>
      <w:rFonts w:ascii="Symbol" w:hAnsi="Symbol" w:cs="Symbol"/>
    </w:rPr>
  </w:style>
  <w:style w:type="character" w:styleId="1151">
    <w:name w:val="WW8Num2z0"/>
    <w:next w:val="1151"/>
    <w:link w:val="1134"/>
    <w:rPr>
      <w:rFonts w:ascii="Symbol" w:hAnsi="Symbol" w:eastAsia="Calibri" w:cs="Symbol"/>
      <w:sz w:val="28"/>
      <w:szCs w:val="28"/>
      <w:lang w:eastAsia="ru-RU"/>
    </w:rPr>
  </w:style>
  <w:style w:type="character" w:styleId="1152">
    <w:name w:val="WW8Num2z2"/>
    <w:next w:val="1152"/>
    <w:link w:val="1134"/>
    <w:rPr>
      <w:rFonts w:ascii="Wingdings" w:hAnsi="Wingdings" w:cs="Wingdings"/>
    </w:rPr>
  </w:style>
  <w:style w:type="character" w:styleId="1153">
    <w:name w:val="WW8Num2z4"/>
    <w:next w:val="1153"/>
    <w:link w:val="1134"/>
    <w:rPr>
      <w:rFonts w:ascii="Courier New" w:hAnsi="Courier New" w:cs="Courier New"/>
    </w:rPr>
  </w:style>
  <w:style w:type="character" w:styleId="1154">
    <w:name w:val="WW8Num3z0"/>
    <w:next w:val="1154"/>
    <w:link w:val="1134"/>
    <w:rPr>
      <w:rFonts w:cs="Times New Roman"/>
    </w:rPr>
  </w:style>
  <w:style w:type="character" w:styleId="1155">
    <w:name w:val="WW8Num3z1"/>
    <w:next w:val="1155"/>
    <w:link w:val="1134"/>
    <w:rPr>
      <w:rFonts w:ascii="Times New Roman" w:hAnsi="Times New Roman" w:cs="Times New Roman"/>
      <w:b/>
      <w:sz w:val="28"/>
      <w:szCs w:val="28"/>
    </w:rPr>
  </w:style>
  <w:style w:type="character" w:styleId="1156">
    <w:name w:val="WW8Num4z0"/>
    <w:next w:val="1156"/>
    <w:link w:val="1134"/>
    <w:rPr>
      <w:rFonts w:ascii="Symbol" w:hAnsi="Symbol" w:cs="Symbol"/>
      <w:sz w:val="28"/>
      <w:szCs w:val="28"/>
      <w:lang w:eastAsia="ru-RU"/>
    </w:rPr>
  </w:style>
  <w:style w:type="character" w:styleId="1157">
    <w:name w:val="WW8Num4z2"/>
    <w:next w:val="1157"/>
    <w:link w:val="1134"/>
    <w:rPr>
      <w:rFonts w:ascii="Wingdings" w:hAnsi="Wingdings" w:cs="Wingdings"/>
    </w:rPr>
  </w:style>
  <w:style w:type="character" w:styleId="1158">
    <w:name w:val="WW8Num4z4"/>
    <w:next w:val="1158"/>
    <w:link w:val="1134"/>
    <w:rPr>
      <w:rFonts w:ascii="Courier New" w:hAnsi="Courier New" w:cs="Courier New"/>
    </w:rPr>
  </w:style>
  <w:style w:type="character" w:styleId="1159">
    <w:name w:val="WW8Num5z0"/>
    <w:next w:val="1159"/>
    <w:link w:val="1134"/>
    <w:rPr>
      <w:rFonts w:ascii="Symbol" w:hAnsi="Symbol" w:cs="Symbol"/>
      <w:sz w:val="28"/>
      <w:szCs w:val="28"/>
      <w:lang w:eastAsia="ru-RU"/>
    </w:rPr>
  </w:style>
  <w:style w:type="character" w:styleId="1160">
    <w:name w:val="WW8Num5z2"/>
    <w:next w:val="1160"/>
    <w:link w:val="1134"/>
    <w:rPr>
      <w:rFonts w:ascii="Wingdings" w:hAnsi="Wingdings" w:cs="Wingdings"/>
    </w:rPr>
  </w:style>
  <w:style w:type="character" w:styleId="1161">
    <w:name w:val="WW8Num5z4"/>
    <w:next w:val="1161"/>
    <w:link w:val="1134"/>
    <w:rPr>
      <w:rFonts w:ascii="Courier New" w:hAnsi="Courier New" w:cs="Courier New"/>
    </w:rPr>
  </w:style>
  <w:style w:type="character" w:styleId="1162">
    <w:name w:val="WW8Num6z0"/>
    <w:next w:val="1162"/>
    <w:link w:val="1134"/>
    <w:rPr>
      <w:rFonts w:ascii="Symbol" w:hAnsi="Symbol" w:eastAsia="Calibri" w:cs="Symbol"/>
    </w:rPr>
  </w:style>
  <w:style w:type="character" w:styleId="1163">
    <w:name w:val="WW8Num6z2"/>
    <w:next w:val="1163"/>
    <w:link w:val="1134"/>
    <w:rPr>
      <w:rFonts w:ascii="Wingdings" w:hAnsi="Wingdings" w:cs="Wingdings"/>
    </w:rPr>
  </w:style>
  <w:style w:type="character" w:styleId="1164">
    <w:name w:val="WW8Num6z4"/>
    <w:next w:val="1164"/>
    <w:link w:val="1134"/>
    <w:rPr>
      <w:rFonts w:ascii="Courier New" w:hAnsi="Courier New" w:cs="Courier New"/>
    </w:rPr>
  </w:style>
  <w:style w:type="character" w:styleId="1165">
    <w:name w:val="WW8Num7z0"/>
    <w:next w:val="1165"/>
    <w:link w:val="1134"/>
    <w:rPr>
      <w:rFonts w:ascii="Symbol" w:hAnsi="Symbol" w:cs="Symbol"/>
      <w:sz w:val="28"/>
      <w:szCs w:val="28"/>
      <w:lang w:eastAsia="ru-RU"/>
    </w:rPr>
  </w:style>
  <w:style w:type="character" w:styleId="1166">
    <w:name w:val="WW8Num7z2"/>
    <w:next w:val="1166"/>
    <w:link w:val="1134"/>
    <w:rPr>
      <w:rFonts w:ascii="Wingdings" w:hAnsi="Wingdings" w:cs="Wingdings"/>
    </w:rPr>
  </w:style>
  <w:style w:type="character" w:styleId="1167">
    <w:name w:val="WW8Num7z4"/>
    <w:next w:val="1167"/>
    <w:link w:val="1134"/>
    <w:rPr>
      <w:rFonts w:ascii="Courier New" w:hAnsi="Courier New" w:cs="Courier New"/>
    </w:rPr>
  </w:style>
  <w:style w:type="character" w:styleId="1168">
    <w:name w:val="WW8Num8z0"/>
    <w:next w:val="1168"/>
    <w:link w:val="1134"/>
    <w:rPr>
      <w:rFonts w:ascii="Symbol" w:hAnsi="Symbol" w:cs="Symbol"/>
    </w:rPr>
  </w:style>
  <w:style w:type="character" w:styleId="1169">
    <w:name w:val="WW8Num8z2"/>
    <w:next w:val="1169"/>
    <w:link w:val="1134"/>
    <w:rPr>
      <w:rFonts w:ascii="Wingdings" w:hAnsi="Wingdings" w:cs="Wingdings"/>
    </w:rPr>
  </w:style>
  <w:style w:type="character" w:styleId="1170">
    <w:name w:val="WW8Num8z4"/>
    <w:next w:val="1170"/>
    <w:link w:val="1134"/>
    <w:rPr>
      <w:rFonts w:ascii="Courier New" w:hAnsi="Courier New" w:cs="Courier New"/>
    </w:rPr>
  </w:style>
  <w:style w:type="character" w:styleId="1171">
    <w:name w:val="WW8Num9z0"/>
    <w:next w:val="1171"/>
    <w:link w:val="1134"/>
    <w:rPr>
      <w:rFonts w:ascii="Symbol" w:hAnsi="Symbol" w:cs="Symbol"/>
      <w:sz w:val="28"/>
      <w:szCs w:val="28"/>
      <w:lang w:eastAsia="ru-RU"/>
    </w:rPr>
  </w:style>
  <w:style w:type="character" w:styleId="1172">
    <w:name w:val="WW8Num9z2"/>
    <w:next w:val="1172"/>
    <w:link w:val="1134"/>
    <w:rPr>
      <w:rFonts w:ascii="Wingdings" w:hAnsi="Wingdings" w:cs="Wingdings"/>
    </w:rPr>
  </w:style>
  <w:style w:type="character" w:styleId="1173">
    <w:name w:val="WW8Num9z4"/>
    <w:next w:val="1173"/>
    <w:link w:val="1134"/>
    <w:rPr>
      <w:rFonts w:ascii="Courier New" w:hAnsi="Courier New" w:cs="Courier New"/>
    </w:rPr>
  </w:style>
  <w:style w:type="character" w:styleId="1174">
    <w:name w:val="WW8Num10z0"/>
    <w:next w:val="1174"/>
    <w:link w:val="1134"/>
    <w:rPr>
      <w:rFonts w:ascii="Symbol" w:hAnsi="Symbol" w:cs="Symbol"/>
      <w:color w:val="000000"/>
      <w:sz w:val="28"/>
      <w:szCs w:val="28"/>
      <w:lang w:eastAsia="ru-RU"/>
    </w:rPr>
  </w:style>
  <w:style w:type="character" w:styleId="1175">
    <w:name w:val="WW8Num10z2"/>
    <w:next w:val="1175"/>
    <w:link w:val="1134"/>
    <w:rPr>
      <w:rFonts w:ascii="Wingdings" w:hAnsi="Wingdings" w:cs="Wingdings"/>
    </w:rPr>
  </w:style>
  <w:style w:type="character" w:styleId="1176">
    <w:name w:val="WW8Num10z4"/>
    <w:next w:val="1176"/>
    <w:link w:val="1134"/>
    <w:rPr>
      <w:rFonts w:ascii="Courier New" w:hAnsi="Courier New" w:cs="Courier New"/>
    </w:rPr>
  </w:style>
  <w:style w:type="character" w:styleId="1177">
    <w:name w:val="WW8Num11z0"/>
    <w:next w:val="1177"/>
    <w:link w:val="1134"/>
    <w:rPr>
      <w:rFonts w:ascii="Symbol" w:hAnsi="Symbol" w:cs="Symbol"/>
    </w:rPr>
  </w:style>
  <w:style w:type="character" w:styleId="1178">
    <w:name w:val="WW8Num11z1"/>
    <w:next w:val="1178"/>
    <w:link w:val="1134"/>
    <w:rPr>
      <w:rFonts w:ascii="Courier New" w:hAnsi="Courier New" w:cs="Courier New"/>
    </w:rPr>
  </w:style>
  <w:style w:type="character" w:styleId="1179">
    <w:name w:val="WW8Num11z2"/>
    <w:next w:val="1179"/>
    <w:link w:val="1134"/>
    <w:rPr>
      <w:rFonts w:ascii="Wingdings" w:hAnsi="Wingdings" w:cs="Wingdings"/>
    </w:rPr>
  </w:style>
  <w:style w:type="character" w:styleId="1180">
    <w:name w:val="WW8Num12z0"/>
    <w:next w:val="1180"/>
    <w:link w:val="1134"/>
    <w:rPr>
      <w:rFonts w:ascii="Symbol" w:hAnsi="Symbol" w:cs="Symbol"/>
    </w:rPr>
  </w:style>
  <w:style w:type="character" w:styleId="1181">
    <w:name w:val="WW8Num12z2"/>
    <w:next w:val="1181"/>
    <w:link w:val="1134"/>
    <w:rPr>
      <w:rFonts w:ascii="Wingdings" w:hAnsi="Wingdings" w:cs="Wingdings"/>
    </w:rPr>
  </w:style>
  <w:style w:type="character" w:styleId="1182">
    <w:name w:val="WW8Num12z4"/>
    <w:next w:val="1182"/>
    <w:link w:val="1134"/>
    <w:rPr>
      <w:rFonts w:ascii="Courier New" w:hAnsi="Courier New" w:cs="Courier New"/>
    </w:rPr>
  </w:style>
  <w:style w:type="character" w:styleId="1183">
    <w:name w:val="WW8Num13z0"/>
    <w:next w:val="1183"/>
    <w:link w:val="1134"/>
    <w:rPr>
      <w:rFonts w:ascii="Symbol" w:hAnsi="Symbol" w:cs="Symbol"/>
      <w:sz w:val="28"/>
      <w:szCs w:val="28"/>
      <w:lang w:eastAsia="ru-RU"/>
    </w:rPr>
  </w:style>
  <w:style w:type="character" w:styleId="1184">
    <w:name w:val="WW8Num13z2"/>
    <w:next w:val="1184"/>
    <w:link w:val="1134"/>
    <w:rPr>
      <w:rFonts w:ascii="Wingdings" w:hAnsi="Wingdings" w:cs="Wingdings"/>
    </w:rPr>
  </w:style>
  <w:style w:type="character" w:styleId="1185">
    <w:name w:val="WW8Num13z4"/>
    <w:next w:val="1185"/>
    <w:link w:val="1134"/>
    <w:rPr>
      <w:rFonts w:ascii="Courier New" w:hAnsi="Courier New" w:cs="Courier New"/>
    </w:rPr>
  </w:style>
  <w:style w:type="character" w:styleId="1186">
    <w:name w:val="WW8Num14z0"/>
    <w:next w:val="1186"/>
    <w:link w:val="1134"/>
    <w:rPr>
      <w:rFonts w:ascii="Times New Roman" w:hAnsi="Times New Roman" w:eastAsia="Times New Roman" w:cs="Times New Roman"/>
      <w:color w:val="000000"/>
      <w:sz w:val="28"/>
      <w:szCs w:val="28"/>
      <w:lang w:eastAsia="ru-RU"/>
    </w:rPr>
  </w:style>
  <w:style w:type="character" w:styleId="1187">
    <w:name w:val="WW8Num14z1"/>
    <w:next w:val="1187"/>
    <w:link w:val="1134"/>
    <w:rPr>
      <w:rFonts w:ascii="Courier New" w:hAnsi="Courier New" w:cs="Courier New"/>
    </w:rPr>
  </w:style>
  <w:style w:type="character" w:styleId="1188">
    <w:name w:val="WW8Num14z2"/>
    <w:next w:val="1188"/>
    <w:link w:val="1134"/>
    <w:rPr>
      <w:rFonts w:ascii="Wingdings" w:hAnsi="Wingdings" w:cs="Wingdings"/>
    </w:rPr>
  </w:style>
  <w:style w:type="character" w:styleId="1189">
    <w:name w:val="WW8Num14z3"/>
    <w:next w:val="1189"/>
    <w:link w:val="1134"/>
    <w:rPr>
      <w:rFonts w:ascii="Symbol" w:hAnsi="Symbol" w:cs="Symbol"/>
    </w:rPr>
  </w:style>
  <w:style w:type="character" w:styleId="1190">
    <w:name w:val="WW8Num15z0"/>
    <w:next w:val="1190"/>
    <w:link w:val="1134"/>
    <w:rPr>
      <w:rFonts w:ascii="Symbol" w:hAnsi="Symbol" w:cs="Symbol"/>
      <w:color w:val="000000"/>
      <w:sz w:val="28"/>
      <w:szCs w:val="28"/>
      <w:lang w:eastAsia="ru-RU"/>
    </w:rPr>
  </w:style>
  <w:style w:type="character" w:styleId="1191">
    <w:name w:val="WW8Num15z2"/>
    <w:next w:val="1191"/>
    <w:link w:val="1134"/>
    <w:rPr>
      <w:rFonts w:ascii="Wingdings" w:hAnsi="Wingdings" w:cs="Wingdings"/>
    </w:rPr>
  </w:style>
  <w:style w:type="character" w:styleId="1192">
    <w:name w:val="WW8Num15z4"/>
    <w:next w:val="1192"/>
    <w:link w:val="1134"/>
    <w:rPr>
      <w:rFonts w:ascii="Courier New" w:hAnsi="Courier New" w:cs="Courier New"/>
    </w:rPr>
  </w:style>
  <w:style w:type="character" w:styleId="1193">
    <w:name w:val="WW8Num16z0"/>
    <w:next w:val="1193"/>
    <w:link w:val="1134"/>
    <w:rPr>
      <w:rFonts w:ascii="Symbol" w:hAnsi="Symbol" w:eastAsia="Calibri" w:cs="Symbol"/>
      <w:sz w:val="28"/>
      <w:szCs w:val="28"/>
      <w:lang w:eastAsia="ru-RU"/>
    </w:rPr>
  </w:style>
  <w:style w:type="character" w:styleId="1194">
    <w:name w:val="WW8Num16z2"/>
    <w:next w:val="1194"/>
    <w:link w:val="1134"/>
    <w:rPr>
      <w:rFonts w:ascii="Wingdings" w:hAnsi="Wingdings" w:cs="Wingdings"/>
    </w:rPr>
  </w:style>
  <w:style w:type="character" w:styleId="1195">
    <w:name w:val="WW8Num16z4"/>
    <w:next w:val="1195"/>
    <w:link w:val="1134"/>
    <w:rPr>
      <w:rFonts w:ascii="Courier New" w:hAnsi="Courier New" w:cs="Courier New"/>
    </w:rPr>
  </w:style>
  <w:style w:type="character" w:styleId="1196">
    <w:name w:val="WW8Num17z0"/>
    <w:next w:val="1196"/>
    <w:link w:val="1134"/>
    <w:rPr>
      <w:rFonts w:ascii="Symbol" w:hAnsi="Symbol" w:cs="Symbol"/>
    </w:rPr>
  </w:style>
  <w:style w:type="character" w:styleId="1197">
    <w:name w:val="WW8Num17z2"/>
    <w:next w:val="1197"/>
    <w:link w:val="1134"/>
    <w:rPr>
      <w:rFonts w:ascii="Wingdings" w:hAnsi="Wingdings" w:cs="Wingdings"/>
    </w:rPr>
  </w:style>
  <w:style w:type="character" w:styleId="1198">
    <w:name w:val="WW8Num17z4"/>
    <w:next w:val="1198"/>
    <w:link w:val="1134"/>
    <w:rPr>
      <w:rFonts w:ascii="Courier New" w:hAnsi="Courier New" w:cs="Courier New"/>
    </w:rPr>
  </w:style>
  <w:style w:type="character" w:styleId="1199">
    <w:name w:val="WW8Num18z0"/>
    <w:next w:val="1199"/>
    <w:link w:val="1134"/>
    <w:rPr>
      <w:rFonts w:ascii="Symbol" w:hAnsi="Symbol" w:cs="Symbol"/>
      <w:sz w:val="28"/>
      <w:szCs w:val="28"/>
      <w:lang w:eastAsia="ru-RU"/>
    </w:rPr>
  </w:style>
  <w:style w:type="character" w:styleId="1200">
    <w:name w:val="WW8Num18z2"/>
    <w:next w:val="1200"/>
    <w:link w:val="1134"/>
    <w:rPr>
      <w:rFonts w:ascii="Wingdings" w:hAnsi="Wingdings" w:cs="Wingdings"/>
    </w:rPr>
  </w:style>
  <w:style w:type="character" w:styleId="1201">
    <w:name w:val="WW8Num18z4"/>
    <w:next w:val="1201"/>
    <w:link w:val="1134"/>
    <w:rPr>
      <w:rFonts w:ascii="Courier New" w:hAnsi="Courier New" w:cs="Courier New"/>
    </w:rPr>
  </w:style>
  <w:style w:type="character" w:styleId="1202">
    <w:name w:val="WW8Num19z0"/>
    <w:next w:val="1202"/>
    <w:link w:val="1134"/>
    <w:rPr>
      <w:rFonts w:ascii="Symbol" w:hAnsi="Symbol" w:cs="Symbol"/>
    </w:rPr>
  </w:style>
  <w:style w:type="character" w:styleId="1203">
    <w:name w:val="WW8Num19z2"/>
    <w:next w:val="1203"/>
    <w:link w:val="1134"/>
    <w:rPr>
      <w:rFonts w:ascii="Wingdings" w:hAnsi="Wingdings" w:cs="Wingdings"/>
    </w:rPr>
  </w:style>
  <w:style w:type="character" w:styleId="1204">
    <w:name w:val="WW8Num19z4"/>
    <w:next w:val="1204"/>
    <w:link w:val="1134"/>
    <w:rPr>
      <w:rFonts w:ascii="Courier New" w:hAnsi="Courier New" w:cs="Courier New"/>
    </w:rPr>
  </w:style>
  <w:style w:type="character" w:styleId="1205">
    <w:name w:val="WW8Num20z0"/>
    <w:next w:val="1205"/>
    <w:link w:val="1134"/>
    <w:rPr>
      <w:rFonts w:ascii="Symbol" w:hAnsi="Symbol" w:cs="Symbol"/>
      <w:color w:val="000000"/>
      <w:sz w:val="28"/>
      <w:szCs w:val="28"/>
      <w:lang w:eastAsia="ru-RU"/>
    </w:rPr>
  </w:style>
  <w:style w:type="character" w:styleId="1206">
    <w:name w:val="WW8Num20z2"/>
    <w:next w:val="1206"/>
    <w:link w:val="1134"/>
    <w:rPr>
      <w:rFonts w:ascii="Wingdings" w:hAnsi="Wingdings" w:cs="Wingdings"/>
    </w:rPr>
  </w:style>
  <w:style w:type="character" w:styleId="1207">
    <w:name w:val="WW8Num20z4"/>
    <w:next w:val="1207"/>
    <w:link w:val="1134"/>
    <w:rPr>
      <w:rFonts w:ascii="Courier New" w:hAnsi="Courier New" w:cs="Courier New"/>
    </w:rPr>
  </w:style>
  <w:style w:type="character" w:styleId="1208">
    <w:name w:val="WW8Num21z0"/>
    <w:next w:val="1208"/>
    <w:link w:val="1134"/>
    <w:rPr>
      <w:rFonts w:ascii="Symbol" w:hAnsi="Symbol" w:cs="Symbol"/>
    </w:rPr>
  </w:style>
  <w:style w:type="character" w:styleId="1209">
    <w:name w:val="WW8Num21z2"/>
    <w:next w:val="1209"/>
    <w:link w:val="1134"/>
    <w:rPr>
      <w:rFonts w:ascii="Wingdings" w:hAnsi="Wingdings" w:cs="Wingdings"/>
    </w:rPr>
  </w:style>
  <w:style w:type="character" w:styleId="1210">
    <w:name w:val="WW8Num21z4"/>
    <w:next w:val="1210"/>
    <w:link w:val="1134"/>
    <w:rPr>
      <w:rFonts w:ascii="Courier New" w:hAnsi="Courier New" w:cs="Courier New"/>
    </w:rPr>
  </w:style>
  <w:style w:type="character" w:styleId="1211">
    <w:name w:val="WW8Num22z0"/>
    <w:next w:val="1211"/>
    <w:link w:val="1134"/>
    <w:rPr>
      <w:rFonts w:ascii="Symbol" w:hAnsi="Symbol" w:cs="Symbol"/>
      <w:sz w:val="28"/>
      <w:szCs w:val="28"/>
      <w:lang w:eastAsia="ru-RU"/>
    </w:rPr>
  </w:style>
  <w:style w:type="character" w:styleId="1212">
    <w:name w:val="WW8Num22z2"/>
    <w:next w:val="1212"/>
    <w:link w:val="1134"/>
    <w:rPr>
      <w:rFonts w:ascii="Wingdings" w:hAnsi="Wingdings" w:cs="Wingdings"/>
    </w:rPr>
  </w:style>
  <w:style w:type="character" w:styleId="1213">
    <w:name w:val="WW8Num22z4"/>
    <w:next w:val="1213"/>
    <w:link w:val="1134"/>
    <w:rPr>
      <w:rFonts w:ascii="Courier New" w:hAnsi="Courier New" w:cs="Courier New"/>
    </w:rPr>
  </w:style>
  <w:style w:type="character" w:styleId="1214">
    <w:name w:val="WW8Num23z0"/>
    <w:next w:val="1214"/>
    <w:link w:val="1134"/>
    <w:rPr>
      <w:rFonts w:ascii="Symbol" w:hAnsi="Symbol" w:cs="Symbol"/>
      <w:sz w:val="28"/>
      <w:szCs w:val="28"/>
      <w:lang w:eastAsia="ru-RU"/>
    </w:rPr>
  </w:style>
  <w:style w:type="character" w:styleId="1215">
    <w:name w:val="WW8Num23z2"/>
    <w:next w:val="1215"/>
    <w:link w:val="1134"/>
    <w:rPr>
      <w:rFonts w:ascii="Wingdings" w:hAnsi="Wingdings" w:cs="Wingdings"/>
    </w:rPr>
  </w:style>
  <w:style w:type="character" w:styleId="1216">
    <w:name w:val="WW8Num23z4"/>
    <w:next w:val="1216"/>
    <w:link w:val="1134"/>
    <w:rPr>
      <w:rFonts w:ascii="Courier New" w:hAnsi="Courier New" w:cs="Courier New"/>
    </w:rPr>
  </w:style>
  <w:style w:type="character" w:styleId="1217">
    <w:name w:val="WW8Num24z0"/>
    <w:next w:val="1217"/>
    <w:link w:val="1134"/>
    <w:rPr>
      <w:rFonts w:ascii="Symbol" w:hAnsi="Symbol" w:cs="Symbol"/>
      <w:sz w:val="28"/>
      <w:szCs w:val="28"/>
      <w:lang w:eastAsia="ru-RU"/>
    </w:rPr>
  </w:style>
  <w:style w:type="character" w:styleId="1218">
    <w:name w:val="WW8Num24z2"/>
    <w:next w:val="1218"/>
    <w:link w:val="1134"/>
    <w:rPr>
      <w:rFonts w:ascii="Wingdings" w:hAnsi="Wingdings" w:cs="Wingdings"/>
    </w:rPr>
  </w:style>
  <w:style w:type="character" w:styleId="1219">
    <w:name w:val="WW8Num24z4"/>
    <w:next w:val="1219"/>
    <w:link w:val="1134"/>
    <w:rPr>
      <w:rFonts w:ascii="Courier New" w:hAnsi="Courier New" w:cs="Courier New"/>
    </w:rPr>
  </w:style>
  <w:style w:type="character" w:styleId="1220">
    <w:name w:val="WW8Num25z0"/>
    <w:next w:val="1220"/>
    <w:link w:val="1134"/>
    <w:rPr>
      <w:rFonts w:cs="Times New Roman"/>
      <w:b/>
      <w:i w:val="0"/>
    </w:rPr>
  </w:style>
  <w:style w:type="character" w:styleId="1221">
    <w:name w:val="WW8Num25z1"/>
    <w:next w:val="1221"/>
    <w:link w:val="1134"/>
    <w:rPr>
      <w:rFonts w:cs="Times New Roman"/>
    </w:rPr>
  </w:style>
  <w:style w:type="character" w:styleId="1222">
    <w:name w:val="WW8Num26z0"/>
    <w:next w:val="1222"/>
    <w:link w:val="1134"/>
    <w:rPr>
      <w:rFonts w:ascii="Symbol" w:hAnsi="Symbol" w:cs="Symbol"/>
      <w:sz w:val="28"/>
      <w:szCs w:val="28"/>
      <w:lang w:eastAsia="ru-RU"/>
    </w:rPr>
  </w:style>
  <w:style w:type="character" w:styleId="1223">
    <w:name w:val="WW8Num26z2"/>
    <w:next w:val="1223"/>
    <w:link w:val="1134"/>
    <w:rPr>
      <w:rFonts w:ascii="Wingdings" w:hAnsi="Wingdings" w:cs="Wingdings"/>
    </w:rPr>
  </w:style>
  <w:style w:type="character" w:styleId="1224">
    <w:name w:val="WW8Num26z4"/>
    <w:next w:val="1224"/>
    <w:link w:val="1134"/>
    <w:rPr>
      <w:rFonts w:ascii="Courier New" w:hAnsi="Courier New" w:cs="Courier New"/>
    </w:rPr>
  </w:style>
  <w:style w:type="character" w:styleId="1225">
    <w:name w:val="WW8Num27z0"/>
    <w:next w:val="1225"/>
    <w:link w:val="1134"/>
    <w:rPr>
      <w:rFonts w:ascii="Symbol" w:hAnsi="Symbol" w:cs="Symbol"/>
      <w:sz w:val="28"/>
      <w:szCs w:val="28"/>
      <w:lang w:eastAsia="ru-RU"/>
    </w:rPr>
  </w:style>
  <w:style w:type="character" w:styleId="1226">
    <w:name w:val="WW8Num27z2"/>
    <w:next w:val="1226"/>
    <w:link w:val="1134"/>
    <w:rPr>
      <w:rFonts w:ascii="Wingdings" w:hAnsi="Wingdings" w:cs="Wingdings"/>
    </w:rPr>
  </w:style>
  <w:style w:type="character" w:styleId="1227">
    <w:name w:val="WW8Num27z4"/>
    <w:next w:val="1227"/>
    <w:link w:val="1134"/>
    <w:rPr>
      <w:rFonts w:ascii="Courier New" w:hAnsi="Courier New" w:cs="Courier New"/>
    </w:rPr>
  </w:style>
  <w:style w:type="character" w:styleId="1228">
    <w:name w:val="WW8Num28z0"/>
    <w:next w:val="1228"/>
    <w:link w:val="1134"/>
    <w:rPr>
      <w:rFonts w:ascii="Symbol" w:hAnsi="Symbol" w:eastAsia="Calibri" w:cs="Symbol"/>
      <w:sz w:val="28"/>
      <w:szCs w:val="28"/>
      <w:lang w:eastAsia="ru-RU"/>
    </w:rPr>
  </w:style>
  <w:style w:type="character" w:styleId="1229">
    <w:name w:val="WW8Num28z2"/>
    <w:next w:val="1229"/>
    <w:link w:val="1134"/>
    <w:rPr>
      <w:rFonts w:ascii="Wingdings" w:hAnsi="Wingdings" w:cs="Wingdings"/>
    </w:rPr>
  </w:style>
  <w:style w:type="character" w:styleId="1230">
    <w:name w:val="WW8Num28z4"/>
    <w:next w:val="1230"/>
    <w:link w:val="1134"/>
    <w:rPr>
      <w:rFonts w:ascii="Courier New" w:hAnsi="Courier New" w:cs="Courier New"/>
    </w:rPr>
  </w:style>
  <w:style w:type="character" w:styleId="1231">
    <w:name w:val="WW8Num29z0"/>
    <w:next w:val="1231"/>
    <w:link w:val="1134"/>
    <w:rPr>
      <w:rFonts w:ascii="Symbol" w:hAnsi="Symbol" w:cs="Symbol"/>
      <w:color w:val="000000"/>
      <w:sz w:val="28"/>
      <w:szCs w:val="28"/>
      <w:lang w:eastAsia="ru-RU"/>
    </w:rPr>
  </w:style>
  <w:style w:type="character" w:styleId="1232">
    <w:name w:val="WW8Num29z2"/>
    <w:next w:val="1232"/>
    <w:link w:val="1134"/>
    <w:rPr>
      <w:rFonts w:ascii="Wingdings" w:hAnsi="Wingdings" w:cs="Wingdings"/>
    </w:rPr>
  </w:style>
  <w:style w:type="character" w:styleId="1233">
    <w:name w:val="WW8Num29z4"/>
    <w:next w:val="1233"/>
    <w:link w:val="1134"/>
    <w:rPr>
      <w:rFonts w:ascii="Courier New" w:hAnsi="Courier New" w:cs="Courier New"/>
    </w:rPr>
  </w:style>
  <w:style w:type="character" w:styleId="1234">
    <w:name w:val="WW8Num30z0"/>
    <w:next w:val="1234"/>
    <w:link w:val="1134"/>
    <w:rPr>
      <w:rFonts w:ascii="Symbol" w:hAnsi="Symbol" w:cs="Symbol"/>
      <w:color w:val="000000"/>
      <w:spacing w:val="-4"/>
      <w:sz w:val="28"/>
      <w:szCs w:val="28"/>
      <w:lang w:eastAsia="ru-RU"/>
    </w:rPr>
  </w:style>
  <w:style w:type="character" w:styleId="1235">
    <w:name w:val="WW8Num30z2"/>
    <w:next w:val="1235"/>
    <w:link w:val="1134"/>
    <w:rPr>
      <w:rFonts w:ascii="Wingdings" w:hAnsi="Wingdings" w:cs="Wingdings"/>
    </w:rPr>
  </w:style>
  <w:style w:type="character" w:styleId="1236">
    <w:name w:val="WW8Num30z4"/>
    <w:next w:val="1236"/>
    <w:link w:val="1134"/>
    <w:rPr>
      <w:rFonts w:ascii="Courier New" w:hAnsi="Courier New" w:cs="Courier New"/>
    </w:rPr>
  </w:style>
  <w:style w:type="character" w:styleId="1237">
    <w:name w:val="WW8Num31z0"/>
    <w:next w:val="1237"/>
    <w:link w:val="1134"/>
    <w:rPr>
      <w:rFonts w:cs="Times New Roman"/>
    </w:rPr>
  </w:style>
  <w:style w:type="character" w:styleId="1238">
    <w:name w:val="WW8Num32z0"/>
    <w:next w:val="1238"/>
    <w:link w:val="1134"/>
    <w:rPr>
      <w:rFonts w:ascii="Symbol" w:hAnsi="Symbol" w:cs="Symbol"/>
      <w:sz w:val="28"/>
      <w:szCs w:val="28"/>
      <w:lang w:eastAsia="ru-RU"/>
    </w:rPr>
  </w:style>
  <w:style w:type="character" w:styleId="1239">
    <w:name w:val="WW8Num32z2"/>
    <w:next w:val="1239"/>
    <w:link w:val="1134"/>
    <w:rPr>
      <w:rFonts w:ascii="Wingdings" w:hAnsi="Wingdings" w:cs="Wingdings"/>
    </w:rPr>
  </w:style>
  <w:style w:type="character" w:styleId="1240">
    <w:name w:val="WW8Num32z4"/>
    <w:next w:val="1240"/>
    <w:link w:val="1134"/>
    <w:rPr>
      <w:rFonts w:ascii="Courier New" w:hAnsi="Courier New" w:cs="Courier New"/>
    </w:rPr>
  </w:style>
  <w:style w:type="character" w:styleId="1241">
    <w:name w:val="WW8Num33z0"/>
    <w:next w:val="1241"/>
    <w:link w:val="1134"/>
    <w:rPr>
      <w:rFonts w:ascii="Symbol" w:hAnsi="Symbol" w:eastAsia="Calibri" w:cs="Symbol"/>
    </w:rPr>
  </w:style>
  <w:style w:type="character" w:styleId="1242">
    <w:name w:val="WW8Num33z2"/>
    <w:next w:val="1242"/>
    <w:link w:val="1134"/>
    <w:rPr>
      <w:rFonts w:ascii="Wingdings" w:hAnsi="Wingdings" w:cs="Wingdings"/>
    </w:rPr>
  </w:style>
  <w:style w:type="character" w:styleId="1243">
    <w:name w:val="WW8Num33z4"/>
    <w:next w:val="1243"/>
    <w:link w:val="1134"/>
    <w:rPr>
      <w:rFonts w:ascii="Courier New" w:hAnsi="Courier New" w:cs="Courier New"/>
    </w:rPr>
  </w:style>
  <w:style w:type="character" w:styleId="1244">
    <w:name w:val="WW8Num34z0"/>
    <w:next w:val="1244"/>
    <w:link w:val="1134"/>
    <w:rPr>
      <w:rFonts w:ascii="Symbol" w:hAnsi="Symbol" w:cs="Symbol"/>
      <w:color w:val="000000"/>
      <w:sz w:val="28"/>
      <w:szCs w:val="28"/>
      <w:lang w:eastAsia="ru-RU"/>
    </w:rPr>
  </w:style>
  <w:style w:type="character" w:styleId="1245">
    <w:name w:val="WW8Num34z2"/>
    <w:next w:val="1245"/>
    <w:link w:val="1134"/>
    <w:rPr>
      <w:rFonts w:ascii="Wingdings" w:hAnsi="Wingdings" w:cs="Wingdings"/>
    </w:rPr>
  </w:style>
  <w:style w:type="character" w:styleId="1246">
    <w:name w:val="WW8Num34z4"/>
    <w:next w:val="1246"/>
    <w:link w:val="1134"/>
    <w:rPr>
      <w:rFonts w:ascii="Courier New" w:hAnsi="Courier New" w:cs="Courier New"/>
    </w:rPr>
  </w:style>
  <w:style w:type="character" w:styleId="1247">
    <w:name w:val="WW8Num35z0"/>
    <w:next w:val="1247"/>
    <w:link w:val="1134"/>
    <w:rPr>
      <w:rFonts w:ascii="Symbol" w:hAnsi="Symbol" w:cs="Symbol"/>
      <w:color w:val="000000"/>
      <w:sz w:val="28"/>
      <w:szCs w:val="28"/>
      <w:lang w:eastAsia="ru-RU"/>
    </w:rPr>
  </w:style>
  <w:style w:type="character" w:styleId="1248">
    <w:name w:val="WW8Num35z2"/>
    <w:next w:val="1248"/>
    <w:link w:val="1134"/>
    <w:rPr>
      <w:rFonts w:ascii="Wingdings" w:hAnsi="Wingdings" w:cs="Wingdings"/>
    </w:rPr>
  </w:style>
  <w:style w:type="character" w:styleId="1249">
    <w:name w:val="WW8Num35z4"/>
    <w:next w:val="1249"/>
    <w:link w:val="1134"/>
    <w:rPr>
      <w:rFonts w:ascii="Courier New" w:hAnsi="Courier New" w:cs="Courier New"/>
    </w:rPr>
  </w:style>
  <w:style w:type="character" w:styleId="1250">
    <w:name w:val="WW8Num36z0"/>
    <w:next w:val="1250"/>
    <w:link w:val="1134"/>
    <w:rPr>
      <w:rFonts w:ascii="Symbol" w:hAnsi="Symbol" w:cs="Symbol"/>
      <w:spacing w:val="-4"/>
      <w:sz w:val="28"/>
      <w:szCs w:val="28"/>
    </w:rPr>
  </w:style>
  <w:style w:type="character" w:styleId="1251">
    <w:name w:val="WW8Num36z2"/>
    <w:next w:val="1251"/>
    <w:link w:val="1134"/>
    <w:rPr>
      <w:rFonts w:ascii="Wingdings" w:hAnsi="Wingdings" w:cs="Wingdings"/>
    </w:rPr>
  </w:style>
  <w:style w:type="character" w:styleId="1252">
    <w:name w:val="WW8Num36z4"/>
    <w:next w:val="1252"/>
    <w:link w:val="1134"/>
    <w:rPr>
      <w:rFonts w:ascii="Courier New" w:hAnsi="Courier New" w:cs="Courier New"/>
    </w:rPr>
  </w:style>
  <w:style w:type="character" w:styleId="1253">
    <w:name w:val="WW8Num37z0"/>
    <w:next w:val="1253"/>
    <w:link w:val="1134"/>
    <w:rPr>
      <w:rFonts w:ascii="Symbol" w:hAnsi="Symbol" w:cs="Symbol"/>
    </w:rPr>
  </w:style>
  <w:style w:type="character" w:styleId="1254">
    <w:name w:val="WW8Num37z2"/>
    <w:next w:val="1254"/>
    <w:link w:val="1134"/>
    <w:rPr>
      <w:rFonts w:ascii="Wingdings" w:hAnsi="Wingdings" w:cs="Wingdings"/>
    </w:rPr>
  </w:style>
  <w:style w:type="character" w:styleId="1255">
    <w:name w:val="WW8Num37z4"/>
    <w:next w:val="1255"/>
    <w:link w:val="1134"/>
    <w:rPr>
      <w:rFonts w:ascii="Courier New" w:hAnsi="Courier New" w:cs="Courier New"/>
    </w:rPr>
  </w:style>
  <w:style w:type="character" w:styleId="1256">
    <w:name w:val="WW8Num38z0"/>
    <w:next w:val="1256"/>
    <w:link w:val="1134"/>
    <w:rPr>
      <w:rFonts w:ascii="Symbol" w:hAnsi="Symbol" w:cs="Symbol"/>
      <w:color w:val="000000"/>
      <w:sz w:val="28"/>
      <w:szCs w:val="28"/>
      <w:lang w:eastAsia="ru-RU"/>
    </w:rPr>
  </w:style>
  <w:style w:type="character" w:styleId="1257">
    <w:name w:val="WW8Num38z2"/>
    <w:next w:val="1257"/>
    <w:link w:val="1134"/>
    <w:rPr>
      <w:rFonts w:ascii="Wingdings" w:hAnsi="Wingdings" w:cs="Wingdings"/>
    </w:rPr>
  </w:style>
  <w:style w:type="character" w:styleId="1258">
    <w:name w:val="WW8Num38z4"/>
    <w:next w:val="1258"/>
    <w:link w:val="1134"/>
    <w:rPr>
      <w:rFonts w:ascii="Courier New" w:hAnsi="Courier New" w:cs="Courier New"/>
    </w:rPr>
  </w:style>
  <w:style w:type="character" w:styleId="1259">
    <w:name w:val="WW8Num39z0"/>
    <w:next w:val="1259"/>
    <w:link w:val="1134"/>
    <w:rPr>
      <w:rFonts w:ascii="Symbol" w:hAnsi="Symbol" w:cs="Symbol"/>
      <w:sz w:val="28"/>
      <w:szCs w:val="28"/>
      <w:lang w:eastAsia="ru-RU"/>
    </w:rPr>
  </w:style>
  <w:style w:type="character" w:styleId="1260">
    <w:name w:val="WW8Num39z2"/>
    <w:next w:val="1260"/>
    <w:link w:val="1134"/>
    <w:rPr>
      <w:rFonts w:ascii="Wingdings" w:hAnsi="Wingdings" w:cs="Wingdings"/>
    </w:rPr>
  </w:style>
  <w:style w:type="character" w:styleId="1261">
    <w:name w:val="WW8Num39z4"/>
    <w:next w:val="1261"/>
    <w:link w:val="1134"/>
    <w:rPr>
      <w:rFonts w:ascii="Courier New" w:hAnsi="Courier New" w:cs="Courier New"/>
    </w:rPr>
  </w:style>
  <w:style w:type="character" w:styleId="1262">
    <w:name w:val="WW8Num40z0"/>
    <w:next w:val="1262"/>
    <w:link w:val="1134"/>
    <w:rPr>
      <w:rFonts w:ascii="Symbol" w:hAnsi="Symbol" w:cs="Symbol"/>
      <w:color w:val="000000"/>
      <w:sz w:val="28"/>
      <w:szCs w:val="28"/>
      <w:lang w:eastAsia="ru-RU"/>
    </w:rPr>
  </w:style>
  <w:style w:type="character" w:styleId="1263">
    <w:name w:val="WW8Num40z2"/>
    <w:next w:val="1263"/>
    <w:link w:val="1134"/>
    <w:rPr>
      <w:rFonts w:ascii="Wingdings" w:hAnsi="Wingdings" w:cs="Wingdings"/>
    </w:rPr>
  </w:style>
  <w:style w:type="character" w:styleId="1264">
    <w:name w:val="WW8Num40z4"/>
    <w:next w:val="1264"/>
    <w:link w:val="1134"/>
    <w:rPr>
      <w:rFonts w:ascii="Courier New" w:hAnsi="Courier New" w:cs="Courier New"/>
    </w:rPr>
  </w:style>
  <w:style w:type="character" w:styleId="1265">
    <w:name w:val="WW8Num41z0"/>
    <w:next w:val="1265"/>
    <w:link w:val="1134"/>
    <w:rPr>
      <w:rFonts w:ascii="Symbol" w:hAnsi="Symbol" w:cs="Symbol"/>
      <w:sz w:val="28"/>
      <w:szCs w:val="28"/>
      <w:lang w:eastAsia="ru-RU"/>
    </w:rPr>
  </w:style>
  <w:style w:type="character" w:styleId="1266">
    <w:name w:val="WW8Num41z2"/>
    <w:next w:val="1266"/>
    <w:link w:val="1134"/>
    <w:rPr>
      <w:rFonts w:ascii="Wingdings" w:hAnsi="Wingdings" w:cs="Wingdings"/>
    </w:rPr>
  </w:style>
  <w:style w:type="character" w:styleId="1267">
    <w:name w:val="WW8Num41z4"/>
    <w:next w:val="1267"/>
    <w:link w:val="1134"/>
    <w:rPr>
      <w:rFonts w:ascii="Courier New" w:hAnsi="Courier New" w:cs="Courier New"/>
    </w:rPr>
  </w:style>
  <w:style w:type="character" w:styleId="1268">
    <w:name w:val="WW8Num42z0"/>
    <w:next w:val="1268"/>
    <w:link w:val="1134"/>
    <w:rPr>
      <w:rFonts w:ascii="Symbol" w:hAnsi="Symbol" w:cs="Symbol"/>
    </w:rPr>
  </w:style>
  <w:style w:type="character" w:styleId="1269">
    <w:name w:val="WW8Num42z2"/>
    <w:next w:val="1269"/>
    <w:link w:val="1134"/>
    <w:rPr>
      <w:rFonts w:ascii="Wingdings" w:hAnsi="Wingdings" w:cs="Wingdings"/>
    </w:rPr>
  </w:style>
  <w:style w:type="character" w:styleId="1270">
    <w:name w:val="WW8Num42z4"/>
    <w:next w:val="1270"/>
    <w:link w:val="1134"/>
    <w:rPr>
      <w:rFonts w:ascii="Courier New" w:hAnsi="Courier New" w:cs="Courier New"/>
    </w:rPr>
  </w:style>
  <w:style w:type="character" w:styleId="1271">
    <w:name w:val="WW8Num43z0"/>
    <w:next w:val="1271"/>
    <w:link w:val="1134"/>
    <w:rPr>
      <w:rFonts w:ascii="Times New Roman" w:hAnsi="Times New Roman" w:eastAsia="Times New Roman" w:cs="Times New Roman"/>
      <w:color w:val="000000"/>
      <w:sz w:val="28"/>
      <w:szCs w:val="28"/>
      <w:lang w:eastAsia="ru-RU"/>
    </w:rPr>
  </w:style>
  <w:style w:type="character" w:styleId="1272">
    <w:name w:val="WW8Num43z2"/>
    <w:next w:val="1272"/>
    <w:link w:val="1134"/>
    <w:rPr>
      <w:rFonts w:ascii="Wingdings" w:hAnsi="Wingdings" w:cs="Wingdings"/>
    </w:rPr>
  </w:style>
  <w:style w:type="character" w:styleId="1273">
    <w:name w:val="WW8Num43z3"/>
    <w:next w:val="1273"/>
    <w:link w:val="1134"/>
    <w:rPr>
      <w:rFonts w:ascii="Symbol" w:hAnsi="Symbol" w:cs="Symbol"/>
    </w:rPr>
  </w:style>
  <w:style w:type="character" w:styleId="1274">
    <w:name w:val="WW8Num43z4"/>
    <w:next w:val="1274"/>
    <w:link w:val="1134"/>
    <w:rPr>
      <w:rFonts w:ascii="Courier New" w:hAnsi="Courier New" w:cs="Courier New"/>
    </w:rPr>
  </w:style>
  <w:style w:type="character" w:styleId="1275">
    <w:name w:val="WW8Num44z0"/>
    <w:next w:val="1275"/>
    <w:link w:val="1134"/>
    <w:rPr>
      <w:rFonts w:ascii="Symbol" w:hAnsi="Symbol" w:eastAsia="Calibri" w:cs="Symbol"/>
      <w:sz w:val="28"/>
      <w:szCs w:val="28"/>
      <w:lang w:eastAsia="ru-RU"/>
    </w:rPr>
  </w:style>
  <w:style w:type="character" w:styleId="1276">
    <w:name w:val="WW8Num44z2"/>
    <w:next w:val="1276"/>
    <w:link w:val="1134"/>
    <w:rPr>
      <w:rFonts w:ascii="Wingdings" w:hAnsi="Wingdings" w:cs="Wingdings"/>
    </w:rPr>
  </w:style>
  <w:style w:type="character" w:styleId="1277">
    <w:name w:val="WW8Num44z4"/>
    <w:next w:val="1277"/>
    <w:link w:val="1134"/>
    <w:rPr>
      <w:rFonts w:ascii="Courier New" w:hAnsi="Courier New" w:cs="Courier New"/>
    </w:rPr>
  </w:style>
  <w:style w:type="character" w:styleId="1278">
    <w:name w:val="WW8Num45z0"/>
    <w:next w:val="1278"/>
    <w:link w:val="1134"/>
    <w:rPr>
      <w:rFonts w:ascii="Symbol" w:hAnsi="Symbol" w:eastAsia="Calibri" w:cs="Symbol"/>
      <w:sz w:val="28"/>
      <w:szCs w:val="28"/>
      <w:lang w:eastAsia="ru-RU"/>
    </w:rPr>
  </w:style>
  <w:style w:type="character" w:styleId="1279">
    <w:name w:val="WW8Num45z2"/>
    <w:next w:val="1279"/>
    <w:link w:val="1134"/>
    <w:rPr>
      <w:rFonts w:ascii="Wingdings" w:hAnsi="Wingdings" w:cs="Wingdings"/>
    </w:rPr>
  </w:style>
  <w:style w:type="character" w:styleId="1280">
    <w:name w:val="WW8Num45z4"/>
    <w:next w:val="1280"/>
    <w:link w:val="1134"/>
    <w:rPr>
      <w:rFonts w:ascii="Courier New" w:hAnsi="Courier New" w:cs="Courier New"/>
    </w:rPr>
  </w:style>
  <w:style w:type="character" w:styleId="1281">
    <w:name w:val="Основной шрифт абзаца1"/>
    <w:next w:val="1281"/>
    <w:link w:val="1134"/>
  </w:style>
  <w:style w:type="character" w:styleId="1282">
    <w:name w:val="Заголовок 1 Знак"/>
    <w:next w:val="1282"/>
    <w:link w:val="1134"/>
    <w:rPr>
      <w:rFonts w:eastAsia="Calibri"/>
      <w:b/>
      <w:bCs/>
      <w:sz w:val="32"/>
      <w:szCs w:val="32"/>
    </w:rPr>
  </w:style>
  <w:style w:type="character" w:styleId="1283">
    <w:name w:val="Заголовок 2 Знак"/>
    <w:next w:val="1283"/>
    <w:link w:val="1134"/>
    <w:rPr>
      <w:rFonts w:eastAsia="Calibri"/>
      <w:b/>
      <w:bCs/>
      <w:sz w:val="28"/>
      <w:szCs w:val="26"/>
      <w:lang w:val="ru-RU" w:bidi="ar-SA"/>
    </w:rPr>
  </w:style>
  <w:style w:type="character" w:styleId="1284">
    <w:name w:val="Заголовок 3 Знак"/>
    <w:next w:val="1284"/>
    <w:link w:val="1134"/>
    <w:rPr>
      <w:rFonts w:ascii="Cambria" w:hAnsi="Cambria" w:eastAsia="Calibri" w:cs="Cambria"/>
      <w:b/>
      <w:bCs/>
      <w:color w:val="4f81bd"/>
      <w:sz w:val="24"/>
      <w:szCs w:val="24"/>
    </w:rPr>
  </w:style>
  <w:style w:type="character" w:styleId="1285">
    <w:name w:val="Заголовок 4 Знак"/>
    <w:next w:val="1285"/>
    <w:link w:val="1134"/>
    <w:rPr>
      <w:rFonts w:ascii="Cambria" w:hAnsi="Cambria" w:eastAsia="Calibri" w:cs="Cambria"/>
      <w:b/>
      <w:bCs/>
      <w:i/>
      <w:iCs/>
      <w:color w:val="4f81bd"/>
      <w:sz w:val="24"/>
      <w:szCs w:val="24"/>
    </w:rPr>
  </w:style>
  <w:style w:type="character" w:styleId="1286">
    <w:name w:val="Заголовок 5 Знак"/>
    <w:next w:val="1286"/>
    <w:link w:val="1134"/>
    <w:rPr>
      <w:rFonts w:ascii="Cambria" w:hAnsi="Cambria" w:eastAsia="Calibri" w:cs="Cambria"/>
      <w:color w:val="243f60"/>
      <w:sz w:val="24"/>
      <w:szCs w:val="24"/>
    </w:rPr>
  </w:style>
  <w:style w:type="character" w:styleId="1287">
    <w:name w:val="Заголовок 6 Знак"/>
    <w:next w:val="1287"/>
    <w:link w:val="1134"/>
    <w:rPr>
      <w:rFonts w:ascii="Cambria" w:hAnsi="Cambria" w:eastAsia="Calibri" w:cs="Cambria"/>
      <w:i/>
      <w:iCs/>
      <w:color w:val="243f60"/>
      <w:sz w:val="24"/>
      <w:szCs w:val="24"/>
    </w:rPr>
  </w:style>
  <w:style w:type="character" w:styleId="1288">
    <w:name w:val="Заголовок 7 Знак"/>
    <w:next w:val="1288"/>
    <w:link w:val="1134"/>
    <w:rPr>
      <w:rFonts w:ascii="Cambria" w:hAnsi="Cambria" w:eastAsia="Calibri" w:cs="Cambria"/>
      <w:i/>
      <w:iCs/>
      <w:color w:val="404040"/>
      <w:sz w:val="24"/>
      <w:szCs w:val="24"/>
    </w:rPr>
  </w:style>
  <w:style w:type="character" w:styleId="1289">
    <w:name w:val="Заголовок 8 Знак"/>
    <w:next w:val="1289"/>
    <w:link w:val="1134"/>
    <w:rPr>
      <w:rFonts w:ascii="Cambria" w:hAnsi="Cambria" w:eastAsia="Calibri" w:cs="Cambria"/>
      <w:color w:val="404040"/>
    </w:rPr>
  </w:style>
  <w:style w:type="character" w:styleId="1290">
    <w:name w:val="Заголовок 9 Знак"/>
    <w:next w:val="1290"/>
    <w:link w:val="1134"/>
    <w:rPr>
      <w:rFonts w:ascii="Cambria" w:hAnsi="Cambria" w:eastAsia="Calibri" w:cs="Cambria"/>
      <w:i/>
      <w:iCs/>
      <w:color w:val="404040"/>
    </w:rPr>
  </w:style>
  <w:style w:type="character" w:styleId="1291">
    <w:name w:val="Текст сноски Знак"/>
    <w:next w:val="1291"/>
    <w:link w:val="1134"/>
    <w:rPr>
      <w:lang w:val="ru-RU" w:bidi="ar-SA"/>
    </w:rPr>
  </w:style>
  <w:style w:type="character" w:styleId="1292">
    <w:name w:val="Символ сноски"/>
    <w:next w:val="1292"/>
    <w:link w:val="1134"/>
    <w:rPr>
      <w:vertAlign w:val="superscript"/>
    </w:rPr>
  </w:style>
  <w:style w:type="character" w:styleId="1293">
    <w:name w:val="Нижний колонтитул Знак"/>
    <w:next w:val="1293"/>
    <w:link w:val="1134"/>
    <w:rPr>
      <w:rFonts w:ascii="Calibri" w:hAnsi="Calibri" w:cs="Calibri"/>
      <w:sz w:val="22"/>
      <w:szCs w:val="22"/>
    </w:rPr>
  </w:style>
  <w:style w:type="character" w:styleId="1294">
    <w:name w:val="Номер страницы"/>
    <w:basedOn w:val="1281"/>
    <w:next w:val="1294"/>
    <w:link w:val="1134"/>
  </w:style>
  <w:style w:type="character" w:styleId="1295">
    <w:name w:val="Верхний колонтитул Знак"/>
    <w:next w:val="1295"/>
    <w:link w:val="1134"/>
    <w:rPr>
      <w:rFonts w:ascii="Calibri" w:hAnsi="Calibri" w:cs="Calibri"/>
      <w:sz w:val="22"/>
      <w:szCs w:val="22"/>
    </w:rPr>
  </w:style>
  <w:style w:type="character" w:styleId="1296">
    <w:name w:val="Текст концевой сноски Знак"/>
    <w:next w:val="1296"/>
    <w:link w:val="1134"/>
    <w:rPr>
      <w:rFonts w:ascii="Calibri" w:hAnsi="Calibri" w:cs="Calibri"/>
    </w:rPr>
  </w:style>
  <w:style w:type="character" w:styleId="1297">
    <w:name w:val="Символ концевой сноски"/>
    <w:next w:val="1297"/>
    <w:link w:val="1134"/>
    <w:rPr>
      <w:vertAlign w:val="superscript"/>
    </w:rPr>
  </w:style>
  <w:style w:type="character" w:styleId="1298">
    <w:name w:val="Основной текст Знак"/>
    <w:next w:val="1298"/>
    <w:link w:val="1134"/>
    <w:rPr>
      <w:rFonts w:ascii="Calibri" w:hAnsi="Calibri" w:cs="Calibri"/>
      <w:sz w:val="22"/>
      <w:szCs w:val="22"/>
    </w:rPr>
  </w:style>
  <w:style w:type="character" w:styleId="1299">
    <w:name w:val="Заголвки 1 уровня Знак"/>
    <w:next w:val="1299"/>
    <w:link w:val="1134"/>
    <w:rPr>
      <w:b/>
      <w:sz w:val="32"/>
      <w:lang w:val="en-US"/>
    </w:rPr>
  </w:style>
  <w:style w:type="character" w:styleId="1300">
    <w:name w:val="List Paragraph Char"/>
    <w:next w:val="1300"/>
    <w:link w:val="1134"/>
    <w:rPr>
      <w:sz w:val="24"/>
      <w:szCs w:val="24"/>
    </w:rPr>
  </w:style>
  <w:style w:type="character" w:styleId="1301">
    <w:name w:val="Текст выноски Знак"/>
    <w:next w:val="1301"/>
    <w:link w:val="1134"/>
    <w:rPr>
      <w:rFonts w:ascii="Tahoma" w:hAnsi="Tahoma" w:cs="Tahoma"/>
      <w:sz w:val="16"/>
      <w:szCs w:val="16"/>
    </w:rPr>
  </w:style>
  <w:style w:type="character" w:styleId="1302">
    <w:name w:val="Знак примечания1"/>
    <w:next w:val="1302"/>
    <w:link w:val="1134"/>
    <w:rPr>
      <w:rFonts w:cs="Times New Roman"/>
      <w:sz w:val="16"/>
    </w:rPr>
  </w:style>
  <w:style w:type="character" w:styleId="1303">
    <w:name w:val="Текст примечания Знак"/>
    <w:basedOn w:val="1281"/>
    <w:next w:val="1303"/>
    <w:link w:val="1134"/>
  </w:style>
  <w:style w:type="character" w:styleId="1304">
    <w:name w:val="Гиперссылка"/>
    <w:next w:val="1304"/>
    <w:link w:val="1134"/>
    <w:rPr>
      <w:rFonts w:cs="Times New Roman"/>
      <w:color w:val="0000ff"/>
      <w:u w:val="single"/>
    </w:rPr>
  </w:style>
  <w:style w:type="character" w:styleId="1305">
    <w:name w:val="Просмотренная гиперссылка"/>
    <w:next w:val="1305"/>
    <w:link w:val="1134"/>
    <w:rPr>
      <w:rFonts w:cs="Times New Roman"/>
      <w:color w:val="800080"/>
      <w:u w:val="single"/>
    </w:rPr>
  </w:style>
  <w:style w:type="character" w:styleId="1306">
    <w:name w:val="Шапка таблицы Знак"/>
    <w:next w:val="1306"/>
    <w:link w:val="1134"/>
    <w:rPr>
      <w:b/>
      <w:sz w:val="18"/>
      <w:lang w:val="en-US"/>
    </w:rPr>
  </w:style>
  <w:style w:type="character" w:styleId="1307">
    <w:name w:val="Отчет Знак"/>
    <w:next w:val="1307"/>
    <w:link w:val="1134"/>
    <w:rPr>
      <w:lang w:val="en-US"/>
    </w:rPr>
  </w:style>
  <w:style w:type="character" w:styleId="1308">
    <w:name w:val="Список 1 Знак"/>
    <w:next w:val="1308"/>
    <w:link w:val="1134"/>
    <w:rPr>
      <w:lang w:val="en-US"/>
    </w:rPr>
  </w:style>
  <w:style w:type="character" w:styleId="1309">
    <w:name w:val="Тема примечания Знак"/>
    <w:next w:val="1309"/>
    <w:link w:val="1134"/>
    <w:rPr>
      <w:b/>
      <w:bCs/>
    </w:rPr>
  </w:style>
  <w:style w:type="character" w:styleId="1310">
    <w:name w:val="Текст по ГОСТ Знак"/>
    <w:next w:val="1310"/>
    <w:link w:val="1134"/>
    <w:rPr>
      <w:color w:val="000000"/>
      <w:sz w:val="24"/>
      <w:lang w:val="en-US"/>
    </w:rPr>
  </w:style>
  <w:style w:type="character" w:styleId="1311">
    <w:name w:val="Book Title"/>
    <w:next w:val="1311"/>
    <w:link w:val="1134"/>
    <w:rPr>
      <w:rFonts w:cs="Times New Roman"/>
      <w:b/>
      <w:bCs/>
      <w:smallCaps/>
      <w:spacing w:val="5"/>
    </w:rPr>
  </w:style>
  <w:style w:type="character" w:styleId="1312">
    <w:name w:val="Схема документа Знак"/>
    <w:next w:val="1312"/>
    <w:link w:val="1134"/>
    <w:rPr>
      <w:rFonts w:ascii="Tahoma" w:hAnsi="Tahoma" w:cs="Tahoma"/>
      <w:sz w:val="16"/>
      <w:szCs w:val="16"/>
    </w:rPr>
  </w:style>
  <w:style w:type="character" w:styleId="1313">
    <w:name w:val="Электронная подпись Знак"/>
    <w:next w:val="1313"/>
    <w:link w:val="1134"/>
    <w:rPr>
      <w:sz w:val="24"/>
      <w:szCs w:val="24"/>
    </w:rPr>
  </w:style>
  <w:style w:type="character" w:styleId="1314">
    <w:name w:val="Номер строки"/>
    <w:next w:val="1314"/>
    <w:link w:val="1134"/>
    <w:rPr>
      <w:rFonts w:cs="Times New Roman"/>
    </w:rPr>
  </w:style>
  <w:style w:type="character" w:styleId="1315">
    <w:name w:val="МР заголовок2 Знак"/>
    <w:next w:val="1315"/>
    <w:link w:val="1134"/>
    <w:rPr>
      <w:b/>
      <w:sz w:val="28"/>
      <w:szCs w:val="28"/>
    </w:rPr>
  </w:style>
  <w:style w:type="character" w:styleId="1316">
    <w:name w:val="МР заголовок1 Знак"/>
    <w:next w:val="1316"/>
    <w:link w:val="1134"/>
    <w:rPr>
      <w:b/>
      <w:sz w:val="32"/>
      <w:szCs w:val="28"/>
    </w:rPr>
  </w:style>
  <w:style w:type="character" w:styleId="1317">
    <w:name w:val="Абзац списка Знак"/>
    <w:next w:val="1317"/>
    <w:link w:val="1134"/>
    <w:rPr>
      <w:rFonts w:ascii="Calibri" w:hAnsi="Calibri" w:eastAsia="Calibri" w:cs="Calibri"/>
      <w:sz w:val="22"/>
      <w:szCs w:val="22"/>
    </w:rPr>
  </w:style>
  <w:style w:type="character" w:styleId="1318">
    <w:name w:val="Знак сноски"/>
    <w:next w:val="1318"/>
    <w:link w:val="1134"/>
    <w:rPr>
      <w:vertAlign w:val="superscript"/>
    </w:rPr>
  </w:style>
  <w:style w:type="character" w:styleId="1319">
    <w:name w:val="Знак концевой сноски"/>
    <w:next w:val="1319"/>
    <w:link w:val="1134"/>
    <w:rPr>
      <w:vertAlign w:val="superscript"/>
    </w:rPr>
  </w:style>
  <w:style w:type="paragraph" w:styleId="1320">
    <w:name w:val="Заголовок"/>
    <w:basedOn w:val="1134"/>
    <w:next w:val="1321"/>
    <w:link w:val="1134"/>
    <w:pPr>
      <w:keepNext/>
      <w:spacing w:before="240" w:after="120"/>
    </w:pPr>
    <w:rPr>
      <w:rFonts w:ascii="Liberation Sans" w:hAnsi="Liberation Sans" w:eastAsia="Noto Sans CJK SC" w:cs="Lohit Devanagari"/>
      <w:sz w:val="28"/>
      <w:szCs w:val="28"/>
    </w:rPr>
  </w:style>
  <w:style w:type="paragraph" w:styleId="1321">
    <w:name w:val="Основной текст"/>
    <w:basedOn w:val="1134"/>
    <w:next w:val="1321"/>
    <w:link w:val="1134"/>
    <w:pPr>
      <w:spacing w:before="0" w:after="120"/>
    </w:pPr>
  </w:style>
  <w:style w:type="paragraph" w:styleId="1322">
    <w:name w:val="Список"/>
    <w:basedOn w:val="1321"/>
    <w:next w:val="1322"/>
    <w:link w:val="1134"/>
    <w:rPr>
      <w:rFonts w:cs="Lohit Devanagari"/>
    </w:rPr>
  </w:style>
  <w:style w:type="paragraph" w:styleId="1323">
    <w:name w:val="Название объекта"/>
    <w:basedOn w:val="1134"/>
    <w:next w:val="1323"/>
    <w:link w:val="1134"/>
    <w:qFormat/>
    <w:pPr>
      <w:spacing w:before="120" w:after="120"/>
      <w:suppressLineNumbers/>
    </w:pPr>
    <w:rPr>
      <w:rFonts w:cs="Lohit Devanagari"/>
      <w:i/>
      <w:iCs/>
      <w:sz w:val="24"/>
      <w:szCs w:val="24"/>
    </w:rPr>
  </w:style>
  <w:style w:type="paragraph" w:styleId="1324">
    <w:name w:val="Указатель1"/>
    <w:basedOn w:val="1134"/>
    <w:next w:val="1324"/>
    <w:link w:val="1134"/>
    <w:pPr>
      <w:suppressLineNumbers/>
    </w:pPr>
    <w:rPr>
      <w:rFonts w:cs="Lohit Devanagari"/>
    </w:rPr>
  </w:style>
  <w:style w:type="paragraph" w:styleId="1325">
    <w:name w:val="Текст сноски"/>
    <w:basedOn w:val="1134"/>
    <w:next w:val="1325"/>
    <w:link w:val="1134"/>
    <w:pPr>
      <w:spacing w:before="0" w:after="0" w:line="240" w:lineRule="auto"/>
    </w:pPr>
    <w:rPr>
      <w:rFonts w:ascii="Times New Roman" w:hAnsi="Times New Roman" w:cs="Times New Roman"/>
      <w:sz w:val="20"/>
      <w:szCs w:val="20"/>
    </w:rPr>
  </w:style>
  <w:style w:type="paragraph" w:styleId="1326">
    <w:name w:val="Основной текст с отступом"/>
    <w:basedOn w:val="1134"/>
    <w:next w:val="1326"/>
    <w:link w:val="1134"/>
    <w:pPr>
      <w:ind w:left="283" w:right="0" w:firstLine="0"/>
      <w:spacing w:before="0" w:after="120" w:line="240" w:lineRule="auto"/>
    </w:pPr>
    <w:rPr>
      <w:rFonts w:ascii="Times New Roman" w:hAnsi="Times New Roman" w:cs="Times New Roman"/>
      <w:sz w:val="24"/>
      <w:szCs w:val="24"/>
    </w:rPr>
  </w:style>
  <w:style w:type="paragraph" w:styleId="1327">
    <w:name w:val="Нижний колонтитул"/>
    <w:basedOn w:val="1134"/>
    <w:next w:val="1327"/>
    <w:link w:val="1134"/>
    <w:pPr>
      <w:tabs>
        <w:tab w:val="center" w:pos="4677" w:leader="none"/>
        <w:tab w:val="right" w:pos="9355" w:leader="none"/>
      </w:tabs>
    </w:pPr>
  </w:style>
  <w:style w:type="paragraph" w:styleId="1328">
    <w:name w:val="Верхний колонтитул"/>
    <w:basedOn w:val="1134"/>
    <w:next w:val="1328"/>
    <w:link w:val="1134"/>
    <w:pPr>
      <w:tabs>
        <w:tab w:val="center" w:pos="4677" w:leader="none"/>
        <w:tab w:val="right" w:pos="9355" w:leader="none"/>
      </w:tabs>
    </w:pPr>
  </w:style>
  <w:style w:type="paragraph" w:styleId="1329">
    <w:name w:val="Текст концевой сноски"/>
    <w:basedOn w:val="1134"/>
    <w:next w:val="1329"/>
    <w:link w:val="1134"/>
    <w:rPr>
      <w:sz w:val="20"/>
      <w:szCs w:val="20"/>
    </w:rPr>
  </w:style>
  <w:style w:type="paragraph" w:styleId="1330">
    <w:name w:val="Заголвки 1 уровня"/>
    <w:basedOn w:val="1135"/>
    <w:next w:val="1330"/>
    <w:link w:val="1134"/>
    <w:pPr>
      <w:numPr>
        <w:ilvl w:val="0"/>
        <w:numId w:val="0"/>
      </w:numPr>
      <w:ind w:left="0" w:right="0" w:firstLine="0"/>
      <w:jc w:val="right"/>
      <w:pageBreakBefore/>
      <w:spacing w:before="0" w:after="240"/>
    </w:pPr>
    <w:rPr>
      <w:rFonts w:eastAsia="Times New Roman"/>
      <w:bCs w:val="0"/>
      <w:szCs w:val="20"/>
      <w:lang w:val="en-US"/>
    </w:rPr>
  </w:style>
  <w:style w:type="paragraph" w:styleId="1331">
    <w:name w:val="List Paragraph"/>
    <w:basedOn w:val="1134"/>
    <w:next w:val="1331"/>
    <w:link w:val="1134"/>
    <w:pPr>
      <w:contextualSpacing/>
      <w:ind w:left="720" w:right="0" w:firstLine="0"/>
      <w:spacing w:before="0" w:after="0" w:line="240" w:lineRule="auto"/>
    </w:pPr>
    <w:rPr>
      <w:rFonts w:ascii="Times New Roman" w:hAnsi="Times New Roman" w:cs="Times New Roman"/>
      <w:sz w:val="24"/>
      <w:szCs w:val="24"/>
    </w:rPr>
  </w:style>
  <w:style w:type="paragraph" w:styleId="1332">
    <w:name w:val="Текст выноски"/>
    <w:basedOn w:val="1134"/>
    <w:next w:val="1332"/>
    <w:link w:val="1134"/>
    <w:pPr>
      <w:spacing w:before="0" w:after="0" w:line="240" w:lineRule="auto"/>
    </w:pPr>
    <w:rPr>
      <w:rFonts w:ascii="Tahoma" w:hAnsi="Tahoma" w:cs="Tahoma"/>
      <w:sz w:val="16"/>
      <w:szCs w:val="16"/>
    </w:rPr>
  </w:style>
  <w:style w:type="paragraph" w:styleId="1333">
    <w:name w:val="Текст примечания1"/>
    <w:basedOn w:val="1134"/>
    <w:next w:val="1333"/>
    <w:link w:val="1134"/>
    <w:pPr>
      <w:spacing w:before="0" w:after="0" w:line="240" w:lineRule="auto"/>
    </w:pPr>
    <w:rPr>
      <w:rFonts w:ascii="Times New Roman" w:hAnsi="Times New Roman" w:cs="Times New Roman"/>
      <w:sz w:val="20"/>
      <w:szCs w:val="20"/>
    </w:rPr>
  </w:style>
  <w:style w:type="paragraph" w:styleId="1334">
    <w:name w:val="абзац 4.1"/>
    <w:basedOn w:val="1331"/>
    <w:next w:val="1334"/>
    <w:link w:val="1134"/>
    <w:pPr>
      <w:numPr>
        <w:ilvl w:val="0"/>
        <w:numId w:val="8"/>
      </w:numPr>
      <w:ind w:firstLine="0"/>
    </w:pPr>
  </w:style>
  <w:style w:type="paragraph" w:styleId="1335">
    <w:name w:val="1 уровень"/>
    <w:basedOn w:val="1331"/>
    <w:next w:val="1335"/>
    <w:link w:val="1134"/>
    <w:pPr>
      <w:numPr>
        <w:ilvl w:val="0"/>
        <w:numId w:val="11"/>
      </w:numPr>
      <w:ind w:left="720" w:firstLine="0"/>
    </w:pPr>
  </w:style>
  <w:style w:type="paragraph" w:styleId="1336">
    <w:name w:val="Оглавление 1"/>
    <w:basedOn w:val="1134"/>
    <w:next w:val="1134"/>
    <w:link w:val="1134"/>
    <w:pPr>
      <w:ind w:left="0" w:right="282" w:firstLine="0"/>
      <w:spacing w:before="0" w:after="0" w:line="240" w:lineRule="auto"/>
      <w:tabs>
        <w:tab w:val="left" w:pos="440" w:leader="none"/>
        <w:tab w:val="right" w:pos="9498" w:leader="dot"/>
      </w:tabs>
    </w:pPr>
    <w:rPr>
      <w:rFonts w:ascii="Times New Roman" w:hAnsi="Times New Roman" w:cs="Times New Roman"/>
      <w:b/>
      <w:sz w:val="26"/>
      <w:szCs w:val="24"/>
    </w:rPr>
  </w:style>
  <w:style w:type="paragraph" w:styleId="1337">
    <w:name w:val="приложение"/>
    <w:basedOn w:val="1134"/>
    <w:next w:val="1337"/>
    <w:link w:val="1134"/>
    <w:pPr>
      <w:jc w:val="center"/>
      <w:spacing w:before="120" w:after="120" w:line="240" w:lineRule="auto"/>
    </w:pPr>
    <w:rPr>
      <w:rFonts w:ascii="Times New Roman" w:hAnsi="Times New Roman" w:cs="Times New Roman"/>
      <w:b/>
      <w:sz w:val="28"/>
      <w:szCs w:val="24"/>
    </w:rPr>
  </w:style>
  <w:style w:type="paragraph" w:styleId="1338">
    <w:name w:val="Шапка таблицы"/>
    <w:basedOn w:val="1134"/>
    <w:next w:val="1338"/>
    <w:link w:val="1134"/>
    <w:pPr>
      <w:keepNext/>
      <w:spacing w:before="60" w:after="80" w:line="240" w:lineRule="auto"/>
    </w:pPr>
    <w:rPr>
      <w:rFonts w:ascii="Times New Roman" w:hAnsi="Times New Roman" w:cs="Times New Roman"/>
      <w:b/>
      <w:sz w:val="18"/>
      <w:szCs w:val="20"/>
      <w:lang w:val="en-US"/>
    </w:rPr>
  </w:style>
  <w:style w:type="paragraph" w:styleId="1339">
    <w:name w:val="Название объекта1"/>
    <w:basedOn w:val="1134"/>
    <w:next w:val="1134"/>
    <w:link w:val="1134"/>
    <w:pPr>
      <w:jc w:val="both"/>
      <w:spacing w:line="240" w:lineRule="auto"/>
    </w:pPr>
    <w:rPr>
      <w:rFonts w:ascii="Times New Roman" w:hAnsi="Times New Roman" w:cs="Times New Roman"/>
      <w:b/>
      <w:bCs/>
      <w:color w:val="4f81bd"/>
      <w:sz w:val="18"/>
      <w:szCs w:val="18"/>
    </w:rPr>
  </w:style>
  <w:style w:type="paragraph" w:styleId="1340">
    <w:name w:val="Отчет"/>
    <w:basedOn w:val="1134"/>
    <w:next w:val="1340"/>
    <w:link w:val="1134"/>
    <w:pPr>
      <w:ind w:left="0" w:right="0" w:firstLine="851"/>
      <w:jc w:val="both"/>
      <w:spacing w:before="0" w:after="0" w:line="360" w:lineRule="auto"/>
    </w:pPr>
    <w:rPr>
      <w:rFonts w:ascii="Times New Roman" w:hAnsi="Times New Roman" w:cs="Times New Roman"/>
      <w:sz w:val="20"/>
      <w:szCs w:val="20"/>
      <w:lang w:val="en-US"/>
    </w:rPr>
  </w:style>
  <w:style w:type="paragraph" w:styleId="1341">
    <w:name w:val="Список 1"/>
    <w:basedOn w:val="1134"/>
    <w:next w:val="1341"/>
    <w:link w:val="1134"/>
    <w:pPr>
      <w:numPr>
        <w:ilvl w:val="0"/>
        <w:numId w:val="5"/>
      </w:numPr>
      <w:jc w:val="both"/>
      <w:spacing w:before="120" w:after="120" w:line="360" w:lineRule="auto"/>
    </w:pPr>
    <w:rPr>
      <w:rFonts w:ascii="Times New Roman" w:hAnsi="Times New Roman" w:cs="Times New Roman"/>
      <w:sz w:val="20"/>
      <w:szCs w:val="20"/>
      <w:lang w:val="en-US"/>
    </w:rPr>
  </w:style>
  <w:style w:type="paragraph" w:styleId="1342">
    <w:name w:val="Тема примечания"/>
    <w:basedOn w:val="1333"/>
    <w:next w:val="1333"/>
    <w:link w:val="1134"/>
    <w:rPr>
      <w:b/>
      <w:bCs/>
    </w:rPr>
  </w:style>
  <w:style w:type="paragraph" w:styleId="1343">
    <w:name w:val="Текст по ГОСТ"/>
    <w:basedOn w:val="1134"/>
    <w:next w:val="1343"/>
    <w:link w:val="1134"/>
    <w:pPr>
      <w:ind w:left="0" w:right="0" w:firstLine="709"/>
      <w:jc w:val="center"/>
      <w:keepNext/>
      <w:spacing w:before="0" w:after="0" w:line="360" w:lineRule="auto"/>
    </w:pPr>
    <w:rPr>
      <w:rFonts w:ascii="Times New Roman" w:hAnsi="Times New Roman" w:cs="Times New Roman"/>
      <w:color w:val="000000"/>
      <w:sz w:val="24"/>
      <w:szCs w:val="20"/>
      <w:lang w:val="en-US"/>
    </w:rPr>
  </w:style>
  <w:style w:type="paragraph" w:styleId="1344">
    <w:name w:val="Revision"/>
    <w:next w:val="1344"/>
    <w:link w:val="1134"/>
    <w:rPr>
      <w:sz w:val="24"/>
      <w:szCs w:val="24"/>
      <w:lang w:val="ru-RU" w:eastAsia="zh-CN" w:bidi="ar-SA"/>
    </w:rPr>
  </w:style>
  <w:style w:type="paragraph" w:styleId="1345">
    <w:name w:val="No Spacing"/>
    <w:next w:val="1345"/>
    <w:link w:val="1134"/>
    <w:rPr>
      <w:sz w:val="24"/>
      <w:szCs w:val="24"/>
      <w:lang w:val="ru-RU" w:eastAsia="zh-CN" w:bidi="ar-SA"/>
    </w:rPr>
  </w:style>
  <w:style w:type="paragraph" w:styleId="1346">
    <w:name w:val="Заголовок оглавления1"/>
    <w:basedOn w:val="1135"/>
    <w:next w:val="1134"/>
    <w:link w:val="1134"/>
    <w:pPr>
      <w:numPr>
        <w:ilvl w:val="0"/>
        <w:numId w:val="0"/>
      </w:numPr>
      <w:ind w:left="0" w:right="0" w:firstLine="0"/>
      <w:jc w:val="left"/>
      <w:spacing w:before="480" w:after="0" w:line="276" w:lineRule="auto"/>
    </w:pPr>
    <w:rPr>
      <w:rFonts w:ascii="Cambria" w:hAnsi="Cambria" w:eastAsia="Times New Roman" w:cs="Cambria"/>
      <w:b w:val="0"/>
      <w:color w:val="365f91"/>
      <w:sz w:val="28"/>
      <w:szCs w:val="28"/>
    </w:rPr>
  </w:style>
  <w:style w:type="paragraph" w:styleId="1347">
    <w:name w:val="Оглавление 2"/>
    <w:basedOn w:val="1134"/>
    <w:next w:val="1134"/>
    <w:link w:val="1134"/>
    <w:pPr>
      <w:ind w:left="426" w:right="282" w:firstLine="0"/>
      <w:spacing w:before="0" w:after="0" w:line="240" w:lineRule="auto"/>
      <w:tabs>
        <w:tab w:val="left" w:pos="851" w:leader="none"/>
        <w:tab w:val="right" w:pos="9498" w:leader="dot"/>
      </w:tabs>
    </w:pPr>
    <w:rPr>
      <w:rFonts w:ascii="Times New Roman" w:hAnsi="Times New Roman" w:cs="Times New Roman"/>
      <w:sz w:val="26"/>
      <w:szCs w:val="24"/>
    </w:rPr>
  </w:style>
  <w:style w:type="paragraph" w:styleId="1348">
    <w:name w:val="Схема документа1"/>
    <w:basedOn w:val="1134"/>
    <w:next w:val="1348"/>
    <w:link w:val="1134"/>
    <w:pPr>
      <w:spacing w:before="0" w:after="0" w:line="240" w:lineRule="auto"/>
    </w:pPr>
    <w:rPr>
      <w:rFonts w:ascii="Tahoma" w:hAnsi="Tahoma" w:cs="Tahoma"/>
      <w:sz w:val="16"/>
      <w:szCs w:val="16"/>
    </w:rPr>
  </w:style>
  <w:style w:type="paragraph" w:styleId="1349">
    <w:name w:val="ConsPlusNormal"/>
    <w:next w:val="1349"/>
    <w:link w:val="1134"/>
    <w:rPr>
      <w:b/>
      <w:bCs/>
      <w:sz w:val="28"/>
      <w:szCs w:val="28"/>
      <w:lang w:val="ru-RU" w:eastAsia="zh-CN" w:bidi="ar-SA"/>
    </w:rPr>
  </w:style>
  <w:style w:type="paragraph" w:styleId="1350">
    <w:name w:val="Электронная подпись"/>
    <w:basedOn w:val="1134"/>
    <w:next w:val="1350"/>
    <w:link w:val="1134"/>
    <w:pPr>
      <w:ind w:left="-414" w:right="0" w:hanging="720"/>
      <w:jc w:val="both"/>
      <w:spacing w:before="0" w:after="120" w:line="240" w:lineRule="auto"/>
      <w:tabs>
        <w:tab w:val="left" w:pos="709" w:leader="none"/>
      </w:tabs>
    </w:pPr>
    <w:rPr>
      <w:rFonts w:ascii="Times New Roman" w:hAnsi="Times New Roman" w:cs="Times New Roman"/>
      <w:sz w:val="24"/>
      <w:szCs w:val="24"/>
    </w:rPr>
  </w:style>
  <w:style w:type="paragraph" w:styleId="1351">
    <w:name w:val="TOC Heading"/>
    <w:basedOn w:val="1135"/>
    <w:next w:val="1134"/>
    <w:link w:val="1134"/>
    <w:pPr>
      <w:numPr>
        <w:ilvl w:val="0"/>
        <w:numId w:val="0"/>
      </w:numPr>
      <w:ind w:left="0" w:right="0" w:firstLine="0"/>
      <w:jc w:val="left"/>
      <w:spacing w:before="480" w:after="0" w:line="276" w:lineRule="auto"/>
    </w:pPr>
    <w:rPr>
      <w:rFonts w:ascii="Cambria" w:hAnsi="Cambria" w:eastAsia="Times New Roman" w:cs="Cambria"/>
      <w:b w:val="0"/>
      <w:color w:val="365f91"/>
      <w:sz w:val="28"/>
      <w:szCs w:val="28"/>
    </w:rPr>
  </w:style>
  <w:style w:type="paragraph" w:styleId="1352">
    <w:name w:val="Оглавление 3"/>
    <w:basedOn w:val="1134"/>
    <w:next w:val="1134"/>
    <w:link w:val="1134"/>
    <w:pPr>
      <w:ind w:left="440" w:right="0" w:firstLine="0"/>
      <w:spacing w:before="0" w:after="100"/>
    </w:pPr>
  </w:style>
  <w:style w:type="paragraph" w:styleId="1353">
    <w:name w:val="Оглавление 4"/>
    <w:basedOn w:val="1134"/>
    <w:next w:val="1134"/>
    <w:link w:val="1134"/>
    <w:pPr>
      <w:ind w:left="660" w:right="0" w:firstLine="0"/>
      <w:spacing w:before="0" w:after="100"/>
    </w:pPr>
  </w:style>
  <w:style w:type="paragraph" w:styleId="1354">
    <w:name w:val="Оглавление 5"/>
    <w:basedOn w:val="1134"/>
    <w:next w:val="1134"/>
    <w:link w:val="1134"/>
    <w:pPr>
      <w:ind w:left="880" w:right="0" w:firstLine="0"/>
      <w:spacing w:before="0" w:after="100"/>
    </w:pPr>
  </w:style>
  <w:style w:type="paragraph" w:styleId="1355">
    <w:name w:val="Оглавление 6"/>
    <w:basedOn w:val="1134"/>
    <w:next w:val="1134"/>
    <w:link w:val="1134"/>
    <w:pPr>
      <w:ind w:left="1100" w:right="0" w:firstLine="0"/>
      <w:spacing w:before="0" w:after="100"/>
    </w:pPr>
  </w:style>
  <w:style w:type="paragraph" w:styleId="1356">
    <w:name w:val="Оглавление 7"/>
    <w:basedOn w:val="1134"/>
    <w:next w:val="1134"/>
    <w:link w:val="1134"/>
    <w:pPr>
      <w:ind w:left="1320" w:right="0" w:firstLine="0"/>
      <w:spacing w:before="0" w:after="100"/>
    </w:pPr>
  </w:style>
  <w:style w:type="paragraph" w:styleId="1357">
    <w:name w:val="Оглавление 8"/>
    <w:basedOn w:val="1134"/>
    <w:next w:val="1134"/>
    <w:link w:val="1134"/>
    <w:pPr>
      <w:ind w:left="1540" w:right="0" w:firstLine="0"/>
      <w:spacing w:before="0" w:after="100"/>
    </w:pPr>
  </w:style>
  <w:style w:type="paragraph" w:styleId="1358">
    <w:name w:val="Оглавление 9"/>
    <w:basedOn w:val="1134"/>
    <w:next w:val="1134"/>
    <w:link w:val="1134"/>
    <w:pPr>
      <w:ind w:left="1760" w:right="0" w:firstLine="0"/>
      <w:spacing w:before="0" w:after="100"/>
    </w:pPr>
  </w:style>
  <w:style w:type="paragraph" w:styleId="1359">
    <w:name w:val="Заголовок для инструкций"/>
    <w:basedOn w:val="1134"/>
    <w:next w:val="1359"/>
    <w:link w:val="1134"/>
    <w:pPr>
      <w:jc w:val="center"/>
      <w:spacing w:before="180" w:after="180" w:line="240" w:lineRule="auto"/>
    </w:pPr>
    <w:rPr>
      <w:rFonts w:ascii="Times New Roman" w:hAnsi="Times New Roman" w:cs="Times New Roman"/>
      <w:sz w:val="24"/>
      <w:szCs w:val="20"/>
    </w:rPr>
  </w:style>
  <w:style w:type="paragraph" w:styleId="1360">
    <w:name w:val="МР заголовок2"/>
    <w:basedOn w:val="1331"/>
    <w:next w:val="1134"/>
    <w:link w:val="1134"/>
    <w:pPr>
      <w:numPr>
        <w:ilvl w:val="0"/>
        <w:numId w:val="14"/>
      </w:numPr>
      <w:ind w:left="788" w:hanging="431"/>
      <w:keepLines/>
      <w:keepNext/>
      <w:spacing w:before="120" w:after="120"/>
    </w:pPr>
    <w:rPr>
      <w:b/>
      <w:sz w:val="28"/>
      <w:szCs w:val="28"/>
    </w:rPr>
  </w:style>
  <w:style w:type="paragraph" w:styleId="1361">
    <w:name w:val="МР заголовок1"/>
    <w:basedOn w:val="1331"/>
    <w:next w:val="1360"/>
    <w:link w:val="1134"/>
    <w:pPr>
      <w:numPr>
        <w:ilvl w:val="0"/>
        <w:numId w:val="14"/>
      </w:numPr>
      <w:ind w:left="357" w:hanging="357"/>
      <w:keepLines/>
      <w:keepNext/>
      <w:pageBreakBefore/>
      <w:spacing w:after="120"/>
    </w:pPr>
    <w:rPr>
      <w:b/>
      <w:sz w:val="32"/>
      <w:szCs w:val="28"/>
    </w:rPr>
  </w:style>
  <w:style w:type="paragraph" w:styleId="1362">
    <w:name w:val="Абзац списка"/>
    <w:basedOn w:val="1134"/>
    <w:next w:val="1362"/>
    <w:link w:val="1134"/>
    <w:qFormat/>
    <w:pPr>
      <w:contextualSpacing/>
      <w:ind w:left="720" w:right="0" w:firstLine="0"/>
      <w:spacing w:before="0" w:after="200"/>
    </w:pPr>
    <w:rPr>
      <w:rFonts w:eastAsia="Calibri"/>
    </w:rPr>
  </w:style>
  <w:style w:type="paragraph" w:styleId="1363">
    <w:name w:val="Heading 3"/>
    <w:basedOn w:val="1134"/>
    <w:next w:val="1363"/>
    <w:link w:val="1134"/>
    <w:uiPriority w:val="1"/>
    <w:qFormat/>
    <w:pPr>
      <w:ind w:left="392" w:right="0" w:firstLine="708"/>
      <w:jc w:val="both"/>
      <w:spacing w:before="0" w:after="0" w:line="240" w:lineRule="auto"/>
      <w:widowControl w:val="off"/>
    </w:pPr>
    <w:rPr>
      <w:rFonts w:ascii="Times New Roman" w:hAnsi="Times New Roman" w:cs="Times New Roman"/>
      <w:b/>
      <w:bCs/>
      <w:sz w:val="26"/>
      <w:szCs w:val="26"/>
      <w:lang w:bidi="ru-RU"/>
    </w:rPr>
  </w:style>
  <w:style w:type="paragraph" w:styleId="1364">
    <w:name w:val="Table Paragraph"/>
    <w:basedOn w:val="1134"/>
    <w:next w:val="1364"/>
    <w:link w:val="1134"/>
    <w:pPr>
      <w:spacing w:before="0" w:after="0" w:line="240" w:lineRule="auto"/>
      <w:widowControl w:val="off"/>
    </w:pPr>
    <w:rPr>
      <w:rFonts w:ascii="Times New Roman" w:hAnsi="Times New Roman" w:cs="Times New Roman"/>
      <w:lang w:bidi="ru-RU"/>
    </w:rPr>
  </w:style>
  <w:style w:type="paragraph" w:styleId="1365">
    <w:name w:val="Heading 2"/>
    <w:basedOn w:val="1134"/>
    <w:next w:val="1365"/>
    <w:link w:val="1134"/>
    <w:pPr>
      <w:ind w:left="1809" w:right="0" w:hanging="709"/>
      <w:jc w:val="both"/>
      <w:spacing w:before="0" w:after="0" w:line="240" w:lineRule="auto"/>
      <w:widowControl w:val="off"/>
    </w:pPr>
    <w:rPr>
      <w:rFonts w:ascii="Times New Roman" w:hAnsi="Times New Roman" w:cs="Times New Roman"/>
      <w:b/>
      <w:bCs/>
      <w:sz w:val="28"/>
      <w:szCs w:val="28"/>
      <w:lang w:bidi="ru-RU"/>
    </w:rPr>
  </w:style>
  <w:style w:type="paragraph" w:styleId="1366">
    <w:name w:val="Default"/>
    <w:next w:val="1366"/>
    <w:link w:val="1134"/>
    <w:rPr>
      <w:color w:val="000000"/>
      <w:sz w:val="24"/>
      <w:szCs w:val="24"/>
      <w:lang w:val="ru-RU" w:eastAsia="ru-RU" w:bidi="ar-SA"/>
    </w:rPr>
  </w:style>
  <w:style w:type="table" w:styleId="1367">
    <w:name w:val="Сетка таблицы"/>
    <w:basedOn w:val="1145"/>
    <w:next w:val="1367"/>
    <w:link w:val="1134"/>
    <w:uiPriority w:val="59"/>
    <w:tblPr/>
  </w:style>
  <w:style w:type="character" w:styleId="1368" w:default="1">
    <w:name w:val="Default Paragraph Font"/>
    <w:uiPriority w:val="1"/>
    <w:semiHidden/>
    <w:unhideWhenUsed/>
  </w:style>
  <w:style w:type="numbering" w:styleId="1369" w:default="1">
    <w:name w:val="No List"/>
    <w:uiPriority w:val="99"/>
    <w:semiHidden/>
    <w:unhideWhenUsed/>
  </w:style>
  <w:style w:type="table" w:styleId="137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Р7-Офис/2024.1.1.373</Application>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для организатора в аудитории пункта проведения экзаменов при проведении государственной итоговой аттестации по образовательным программам среднего общего образования на территории Вологодской области</dc:title>
  <dc:creator>akorotkova</dc:creator>
  <cp:revision>233</cp:revision>
  <dcterms:created xsi:type="dcterms:W3CDTF">2016-01-13T07:40:00Z</dcterms:created>
  <dcterms:modified xsi:type="dcterms:W3CDTF">2025-02-17T10:50:01Z</dcterms:modified>
  <cp:version>786432</cp:version>
</cp:coreProperties>
</file>